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3D638A">
        <w:rPr>
          <w:lang w:val="hr-HR"/>
        </w:rPr>
        <w:t>1-355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3D638A">
        <w:rPr>
          <w:lang w:val="hr-HR"/>
        </w:rPr>
        <w:t>13.12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</w:t>
      </w:r>
      <w:r w:rsidR="003D638A">
        <w:rPr>
          <w:lang w:val="hr-HR"/>
        </w:rPr>
        <w:t xml:space="preserve"> BiH</w:t>
      </w:r>
      <w:r>
        <w:rPr>
          <w:lang w:val="hr-HR"/>
        </w:rPr>
        <w:t>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3D638A" w:rsidRPr="007205E2" w:rsidRDefault="007205E2" w:rsidP="00CE393E">
      <w:pPr>
        <w:jc w:val="center"/>
        <w:rPr>
          <w:b/>
        </w:rPr>
      </w:pPr>
      <w:r w:rsidRPr="007205E2">
        <w:rPr>
          <w:b/>
        </w:rPr>
        <w:t>Pružanje konsultantskih usluga za izradu Strategije za mlade Općine Stari Grad Sarajevo za period 2024-2028.godine</w:t>
      </w:r>
    </w:p>
    <w:p w:rsidR="007205E2" w:rsidRDefault="007205E2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7205E2" w:rsidRPr="007205E2">
        <w:rPr>
          <w:b/>
        </w:rPr>
        <w:t>Pružanje konsultantskih usluga za izradu Strategije za mlade Općine Stari Grad Sarajevo za period 2024-2028.godine</w:t>
      </w:r>
      <w:r w:rsidR="005A51A8">
        <w:rPr>
          <w:b/>
          <w:bCs/>
        </w:rPr>
        <w:t xml:space="preserve">, </w:t>
      </w:r>
      <w:r w:rsidR="00BB4098">
        <w:rPr>
          <w:lang w:val="hr-HR"/>
        </w:rPr>
        <w:t>613935-1 (Ostale stručne usluge)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BB4098">
        <w:rPr>
          <w:lang w:eastAsia="en-US"/>
        </w:rPr>
        <w:t>6.0</w:t>
      </w:r>
      <w:r w:rsidR="00963AB7">
        <w:rPr>
          <w:lang w:eastAsia="en-US"/>
        </w:rPr>
        <w:t>00</w:t>
      </w:r>
      <w:r w:rsidR="00BB4098">
        <w:rPr>
          <w:lang w:eastAsia="en-US"/>
        </w:rPr>
        <w:t>,00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7205E2">
        <w:rPr>
          <w:lang w:eastAsia="en-US"/>
        </w:rPr>
        <w:t>a), sa periodom pokretanja od 13.12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7205E2" w:rsidRDefault="007205E2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7205E2" w:rsidRDefault="007205E2" w:rsidP="009B0872">
      <w:pPr>
        <w:jc w:val="both"/>
        <w:rPr>
          <w:lang w:val="hr-HR"/>
        </w:rPr>
      </w:pPr>
    </w:p>
    <w:p w:rsidR="007205E2" w:rsidRPr="00FD0B0E" w:rsidRDefault="007205E2" w:rsidP="009B0872">
      <w:pPr>
        <w:jc w:val="both"/>
        <w:rPr>
          <w:lang w:val="hr-HR"/>
        </w:rPr>
      </w:pPr>
    </w:p>
    <w:p w:rsidR="00CE393E" w:rsidRDefault="00CE393E" w:rsidP="007205E2">
      <w:pPr>
        <w:ind w:left="5760"/>
        <w:jc w:val="center"/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9B0872" w:rsidRDefault="009B0872" w:rsidP="007205E2">
      <w:pPr>
        <w:ind w:left="5760"/>
        <w:jc w:val="center"/>
        <w:rPr>
          <w:lang w:val="hr-HR"/>
        </w:rPr>
      </w:pPr>
    </w:p>
    <w:p w:rsidR="009B0872" w:rsidRDefault="007205E2" w:rsidP="007205E2">
      <w:pPr>
        <w:ind w:left="5760"/>
        <w:jc w:val="center"/>
        <w:rPr>
          <w:b/>
          <w:lang w:val="hr-HR"/>
        </w:rPr>
      </w:pPr>
      <w:r>
        <w:rPr>
          <w:b/>
          <w:lang w:val="hr-HR"/>
        </w:rPr>
        <w:t>Irfan Čengić</w:t>
      </w:r>
    </w:p>
    <w:p w:rsidR="006B5812" w:rsidRDefault="006B5812" w:rsidP="00CE393E">
      <w:pPr>
        <w:jc w:val="both"/>
        <w:rPr>
          <w:lang w:val="hr-HR"/>
        </w:rPr>
      </w:pPr>
    </w:p>
    <w:p w:rsidR="007205E2" w:rsidRDefault="007205E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7205E2">
        <w:rPr>
          <w:lang w:val="es-ES"/>
        </w:rPr>
        <w:t>lokalni razvoj i poslove mjesnih zajednica</w:t>
      </w:r>
      <w:r w:rsidR="00963AB7">
        <w:rPr>
          <w:lang w:val="es-ES"/>
        </w:rPr>
        <w:t>;</w:t>
      </w:r>
    </w:p>
    <w:p w:rsidR="005A51A8" w:rsidRDefault="00FE47B6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FE47B6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FE47B6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56" w:rsidRDefault="00C05F56">
      <w:r>
        <w:separator/>
      </w:r>
    </w:p>
  </w:endnote>
  <w:endnote w:type="continuationSeparator" w:id="1">
    <w:p w:rsidR="00C05F56" w:rsidRDefault="00C0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56" w:rsidRDefault="00C05F56">
      <w:r>
        <w:separator/>
      </w:r>
    </w:p>
  </w:footnote>
  <w:footnote w:type="continuationSeparator" w:id="1">
    <w:p w:rsidR="00C05F56" w:rsidRDefault="00C0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A3D42"/>
    <w:rsid w:val="002E0923"/>
    <w:rsid w:val="00305903"/>
    <w:rsid w:val="00317E1B"/>
    <w:rsid w:val="003402C1"/>
    <w:rsid w:val="003D638A"/>
    <w:rsid w:val="00446039"/>
    <w:rsid w:val="00467817"/>
    <w:rsid w:val="00475650"/>
    <w:rsid w:val="00486A18"/>
    <w:rsid w:val="004C2428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205E2"/>
    <w:rsid w:val="00756630"/>
    <w:rsid w:val="007678CD"/>
    <w:rsid w:val="007D6C36"/>
    <w:rsid w:val="0084313D"/>
    <w:rsid w:val="00874ECC"/>
    <w:rsid w:val="008A3314"/>
    <w:rsid w:val="008C176D"/>
    <w:rsid w:val="00923F55"/>
    <w:rsid w:val="009303DE"/>
    <w:rsid w:val="00963AB7"/>
    <w:rsid w:val="009B0872"/>
    <w:rsid w:val="00A41FE6"/>
    <w:rsid w:val="00A52FF7"/>
    <w:rsid w:val="00A60C7A"/>
    <w:rsid w:val="00A61C29"/>
    <w:rsid w:val="00AC535C"/>
    <w:rsid w:val="00B4190B"/>
    <w:rsid w:val="00BB4098"/>
    <w:rsid w:val="00BF008F"/>
    <w:rsid w:val="00C05F56"/>
    <w:rsid w:val="00C409E4"/>
    <w:rsid w:val="00C54122"/>
    <w:rsid w:val="00C56C8E"/>
    <w:rsid w:val="00C83532"/>
    <w:rsid w:val="00CB0487"/>
    <w:rsid w:val="00CE393E"/>
    <w:rsid w:val="00D35B38"/>
    <w:rsid w:val="00DB0178"/>
    <w:rsid w:val="00DE41BB"/>
    <w:rsid w:val="00DF3CB1"/>
    <w:rsid w:val="00E77AE6"/>
    <w:rsid w:val="00E81C6F"/>
    <w:rsid w:val="00E862E0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16</cp:revision>
  <cp:lastPrinted>2023-12-13T13:04:00Z</cp:lastPrinted>
  <dcterms:created xsi:type="dcterms:W3CDTF">2023-01-23T10:15:00Z</dcterms:created>
  <dcterms:modified xsi:type="dcterms:W3CDTF">2023-12-13T13:12:00Z</dcterms:modified>
</cp:coreProperties>
</file>