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A5" w:rsidRDefault="00453AA5" w:rsidP="004B7FFE">
      <w:pPr>
        <w:jc w:val="center"/>
        <w:rPr>
          <w:b/>
          <w:spacing w:val="-2"/>
          <w:lang w:val="hr-HR"/>
        </w:rPr>
      </w:pPr>
    </w:p>
    <w:p w:rsidR="00453AA5" w:rsidRDefault="00453AA5" w:rsidP="00453AA5">
      <w:pPr>
        <w:rPr>
          <w:szCs w:val="24"/>
          <w:lang w:val="hr-HR"/>
        </w:rPr>
      </w:pPr>
    </w:p>
    <w:p w:rsidR="00AB4945" w:rsidRPr="00811315" w:rsidRDefault="00AB4945" w:rsidP="00453AA5">
      <w:pPr>
        <w:rPr>
          <w:szCs w:val="24"/>
          <w:lang w:val="hr-HR"/>
        </w:rPr>
      </w:pPr>
    </w:p>
    <w:p w:rsidR="00453AA5" w:rsidRPr="00FE625D" w:rsidRDefault="00453AA5" w:rsidP="00453AA5">
      <w:pPr>
        <w:numPr>
          <w:ilvl w:val="0"/>
          <w:numId w:val="3"/>
        </w:numPr>
        <w:jc w:val="both"/>
        <w:rPr>
          <w:spacing w:val="-2"/>
          <w:lang w:val="hr-HR"/>
        </w:rPr>
      </w:pPr>
      <w:r w:rsidRPr="00FE625D">
        <w:rPr>
          <w:spacing w:val="-2"/>
          <w:lang w:val="hr-HR"/>
        </w:rPr>
        <w:t xml:space="preserve">1. </w:t>
      </w:r>
      <w:r w:rsidRPr="00CA36AE">
        <w:rPr>
          <w:b/>
          <w:spacing w:val="-2"/>
          <w:lang w:val="hr-HR"/>
        </w:rPr>
        <w:t>OPĆINA STARI GRAD SARAJEVO</w:t>
      </w:r>
      <w:r w:rsidRPr="00FE625D">
        <w:rPr>
          <w:spacing w:val="-2"/>
          <w:lang w:val="hr-HR"/>
        </w:rPr>
        <w:t>, ul. Zelenih beretki br.4 ,koju zastupa</w:t>
      </w:r>
    </w:p>
    <w:p w:rsidR="00453AA5" w:rsidRPr="00FE625D"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Općinski na</w:t>
      </w:r>
      <w:r w:rsidR="00453AA5">
        <w:rPr>
          <w:spacing w:val="-2"/>
          <w:lang w:val="hr-HR"/>
        </w:rPr>
        <w:t>čelnik mr.Ibrahim Hadžibajrić (</w:t>
      </w:r>
      <w:r w:rsidR="00453AA5" w:rsidRPr="00FE625D">
        <w:rPr>
          <w:spacing w:val="-2"/>
          <w:lang w:val="hr-HR"/>
        </w:rPr>
        <w:t>daljem tekstu: Naručilac)</w:t>
      </w:r>
    </w:p>
    <w:p w:rsidR="00453AA5" w:rsidRPr="00FE625D"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ID broj: 4200738880009</w:t>
      </w:r>
    </w:p>
    <w:p w:rsidR="00453AA5" w:rsidRPr="00FE625D"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PDV</w:t>
      </w:r>
      <w:r>
        <w:rPr>
          <w:spacing w:val="-2"/>
          <w:lang w:val="hr-HR"/>
        </w:rPr>
        <w:t xml:space="preserve"> broj</w:t>
      </w:r>
      <w:r w:rsidR="00453AA5" w:rsidRPr="00FE625D">
        <w:rPr>
          <w:spacing w:val="-2"/>
          <w:lang w:val="hr-HR"/>
        </w:rPr>
        <w:t>: 200738880009</w:t>
      </w:r>
    </w:p>
    <w:p w:rsidR="00453AA5" w:rsidRPr="00FE625D"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Telefon: 033/282-421</w:t>
      </w:r>
    </w:p>
    <w:p w:rsidR="00453AA5" w:rsidRPr="00FE625D"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Fax: 033/220-804</w:t>
      </w:r>
    </w:p>
    <w:p w:rsidR="00453AA5"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 xml:space="preserve">e-mail: </w:t>
      </w:r>
      <w:hyperlink r:id="rId7" w:history="1">
        <w:r w:rsidR="00453AA5" w:rsidRPr="00604B11">
          <w:rPr>
            <w:rStyle w:val="Hyperlink"/>
            <w:spacing w:val="-2"/>
            <w:lang w:val="hr-HR"/>
          </w:rPr>
          <w:t>info@starigrad.ba</w:t>
        </w:r>
      </w:hyperlink>
    </w:p>
    <w:p w:rsidR="00453AA5" w:rsidRDefault="00453AA5" w:rsidP="00453AA5">
      <w:pPr>
        <w:numPr>
          <w:ilvl w:val="0"/>
          <w:numId w:val="3"/>
        </w:numPr>
        <w:jc w:val="both"/>
        <w:rPr>
          <w:spacing w:val="-2"/>
          <w:lang w:val="hr-HR"/>
        </w:rPr>
      </w:pPr>
    </w:p>
    <w:p w:rsidR="00453AA5" w:rsidRPr="00FE625D" w:rsidRDefault="00453AA5" w:rsidP="00453AA5">
      <w:pPr>
        <w:jc w:val="both"/>
        <w:rPr>
          <w:spacing w:val="-2"/>
          <w:lang w:val="hr-HR"/>
        </w:rPr>
      </w:pPr>
    </w:p>
    <w:p w:rsidR="00D63F27" w:rsidRDefault="00D63F27" w:rsidP="00453AA5">
      <w:pPr>
        <w:numPr>
          <w:ilvl w:val="0"/>
          <w:numId w:val="3"/>
        </w:numPr>
        <w:jc w:val="both"/>
        <w:rPr>
          <w:spacing w:val="-2"/>
          <w:lang w:val="hr-HR"/>
        </w:rPr>
      </w:pPr>
      <w:r>
        <w:rPr>
          <w:spacing w:val="-2"/>
          <w:lang w:val="hr-HR"/>
        </w:rPr>
        <w:t xml:space="preserve">2. </w:t>
      </w:r>
      <w:r w:rsidRPr="00B04F79">
        <w:rPr>
          <w:b/>
          <w:spacing w:val="-2"/>
          <w:lang w:val="hr-HR"/>
        </w:rPr>
        <w:t>„NERMARIS“ d.o.o. Gračanica</w:t>
      </w:r>
      <w:r w:rsidR="00453AA5" w:rsidRPr="00FE625D">
        <w:rPr>
          <w:spacing w:val="-2"/>
          <w:lang w:val="hr-HR"/>
        </w:rPr>
        <w:t xml:space="preserve">, sa </w:t>
      </w:r>
      <w:r>
        <w:rPr>
          <w:spacing w:val="-2"/>
          <w:lang w:val="hr-HR"/>
        </w:rPr>
        <w:t>sjedištem u ulici 22. Divizije broj 9, 75320 Gračanica,</w:t>
      </w:r>
    </w:p>
    <w:p w:rsidR="00453AA5" w:rsidRPr="00D63F27" w:rsidRDefault="00D63F27" w:rsidP="00D63F27">
      <w:pPr>
        <w:numPr>
          <w:ilvl w:val="0"/>
          <w:numId w:val="3"/>
        </w:numPr>
        <w:jc w:val="both"/>
        <w:rPr>
          <w:spacing w:val="-2"/>
          <w:lang w:val="hr-HR"/>
        </w:rPr>
      </w:pPr>
      <w:r>
        <w:rPr>
          <w:spacing w:val="-2"/>
          <w:lang w:val="hr-HR"/>
        </w:rPr>
        <w:t xml:space="preserve">    </w:t>
      </w:r>
      <w:r w:rsidR="00B76723">
        <w:rPr>
          <w:spacing w:val="-2"/>
          <w:lang w:val="hr-HR"/>
        </w:rPr>
        <w:t xml:space="preserve"> </w:t>
      </w:r>
      <w:r w:rsidR="00453AA5" w:rsidRPr="00FE625D">
        <w:rPr>
          <w:spacing w:val="-2"/>
          <w:lang w:val="hr-HR"/>
        </w:rPr>
        <w:t>koga</w:t>
      </w:r>
      <w:r>
        <w:rPr>
          <w:spacing w:val="-2"/>
          <w:lang w:val="hr-HR"/>
        </w:rPr>
        <w:t xml:space="preserve"> </w:t>
      </w:r>
      <w:r w:rsidR="00453AA5" w:rsidRPr="00D63F27">
        <w:rPr>
          <w:spacing w:val="-2"/>
          <w:lang w:val="hr-HR"/>
        </w:rPr>
        <w:t>zas</w:t>
      </w:r>
      <w:r>
        <w:rPr>
          <w:spacing w:val="-2"/>
          <w:lang w:val="hr-HR"/>
        </w:rPr>
        <w:t xml:space="preserve">tupa  direktor Ermin Grbić </w:t>
      </w:r>
      <w:r w:rsidR="00453AA5" w:rsidRPr="00D63F27">
        <w:rPr>
          <w:spacing w:val="-2"/>
          <w:lang w:val="hr-HR"/>
        </w:rPr>
        <w:t>(u daljem tekstu: Isporučilac)</w:t>
      </w:r>
    </w:p>
    <w:p w:rsidR="00453AA5" w:rsidRPr="00FE625D" w:rsidRDefault="00D63F27" w:rsidP="00453AA5">
      <w:pPr>
        <w:numPr>
          <w:ilvl w:val="0"/>
          <w:numId w:val="3"/>
        </w:numPr>
        <w:jc w:val="both"/>
        <w:rPr>
          <w:spacing w:val="-2"/>
          <w:lang w:val="hr-HR"/>
        </w:rPr>
      </w:pPr>
      <w:r>
        <w:rPr>
          <w:spacing w:val="-2"/>
          <w:lang w:val="hr-HR"/>
        </w:rPr>
        <w:t xml:space="preserve">    ID broj: 4210173960009</w:t>
      </w:r>
    </w:p>
    <w:p w:rsidR="00453AA5" w:rsidRPr="00FE625D" w:rsidRDefault="00D63F27" w:rsidP="00453AA5">
      <w:pPr>
        <w:numPr>
          <w:ilvl w:val="0"/>
          <w:numId w:val="3"/>
        </w:numPr>
        <w:jc w:val="both"/>
        <w:rPr>
          <w:spacing w:val="-2"/>
          <w:lang w:val="hr-HR"/>
        </w:rPr>
      </w:pPr>
      <w:r>
        <w:rPr>
          <w:spacing w:val="-2"/>
          <w:lang w:val="hr-HR"/>
        </w:rPr>
        <w:t xml:space="preserve">    </w:t>
      </w:r>
      <w:r w:rsidR="00453AA5" w:rsidRPr="00FE625D">
        <w:rPr>
          <w:spacing w:val="-2"/>
          <w:lang w:val="hr-HR"/>
        </w:rPr>
        <w:t xml:space="preserve">PDV broj: </w:t>
      </w:r>
      <w:r>
        <w:rPr>
          <w:spacing w:val="-2"/>
          <w:lang w:val="hr-HR"/>
        </w:rPr>
        <w:t>210173960009</w:t>
      </w:r>
    </w:p>
    <w:p w:rsidR="00453AA5" w:rsidRPr="00FE625D" w:rsidRDefault="00D63F27" w:rsidP="00453AA5">
      <w:pPr>
        <w:numPr>
          <w:ilvl w:val="0"/>
          <w:numId w:val="3"/>
        </w:numPr>
        <w:jc w:val="both"/>
        <w:rPr>
          <w:spacing w:val="-2"/>
          <w:lang w:val="hr-HR"/>
        </w:rPr>
      </w:pPr>
      <w:r>
        <w:rPr>
          <w:spacing w:val="-2"/>
          <w:lang w:val="hr-HR"/>
        </w:rPr>
        <w:t xml:space="preserve">   </w:t>
      </w:r>
      <w:r w:rsidR="00B76723">
        <w:rPr>
          <w:spacing w:val="-2"/>
          <w:lang w:val="hr-HR"/>
        </w:rPr>
        <w:t xml:space="preserve"> </w:t>
      </w:r>
      <w:r>
        <w:rPr>
          <w:spacing w:val="-2"/>
          <w:lang w:val="hr-HR"/>
        </w:rPr>
        <w:t>Telefon: 035/702-388</w:t>
      </w:r>
    </w:p>
    <w:p w:rsidR="00453AA5" w:rsidRPr="00FE625D" w:rsidRDefault="00D63F27" w:rsidP="00453AA5">
      <w:pPr>
        <w:numPr>
          <w:ilvl w:val="0"/>
          <w:numId w:val="3"/>
        </w:numPr>
        <w:jc w:val="both"/>
        <w:rPr>
          <w:spacing w:val="-2"/>
          <w:lang w:val="hr-HR"/>
        </w:rPr>
      </w:pPr>
      <w:r>
        <w:rPr>
          <w:spacing w:val="-2"/>
          <w:lang w:val="hr-HR"/>
        </w:rPr>
        <w:t xml:space="preserve">  </w:t>
      </w:r>
      <w:r w:rsidR="00B76723">
        <w:rPr>
          <w:spacing w:val="-2"/>
          <w:lang w:val="hr-HR"/>
        </w:rPr>
        <w:t xml:space="preserve"> </w:t>
      </w:r>
      <w:r>
        <w:rPr>
          <w:spacing w:val="-2"/>
          <w:lang w:val="hr-HR"/>
        </w:rPr>
        <w:t xml:space="preserve"> Fax: 035/702-388</w:t>
      </w:r>
    </w:p>
    <w:p w:rsidR="00453AA5" w:rsidRPr="00FE625D" w:rsidRDefault="00D63F27" w:rsidP="00453AA5">
      <w:pPr>
        <w:numPr>
          <w:ilvl w:val="0"/>
          <w:numId w:val="3"/>
        </w:numPr>
        <w:jc w:val="both"/>
        <w:rPr>
          <w:spacing w:val="-2"/>
          <w:lang w:val="hr-HR"/>
        </w:rPr>
      </w:pPr>
      <w:r>
        <w:rPr>
          <w:spacing w:val="-2"/>
          <w:lang w:val="hr-HR"/>
        </w:rPr>
        <w:t xml:space="preserve">  </w:t>
      </w:r>
      <w:r w:rsidR="00B76723">
        <w:rPr>
          <w:spacing w:val="-2"/>
          <w:lang w:val="hr-HR"/>
        </w:rPr>
        <w:t xml:space="preserve"> </w:t>
      </w:r>
      <w:r>
        <w:rPr>
          <w:spacing w:val="-2"/>
          <w:lang w:val="hr-HR"/>
        </w:rPr>
        <w:t xml:space="preserve"> E-mail: </w:t>
      </w:r>
      <w:hyperlink r:id="rId8" w:history="1">
        <w:r w:rsidRPr="00C133B9">
          <w:rPr>
            <w:rStyle w:val="Hyperlink"/>
            <w:spacing w:val="-2"/>
            <w:lang w:val="hr-HR"/>
          </w:rPr>
          <w:t>plastenici@prometal.ba</w:t>
        </w:r>
      </w:hyperlink>
      <w:r>
        <w:rPr>
          <w:spacing w:val="-2"/>
          <w:lang w:val="hr-HR"/>
        </w:rPr>
        <w:t xml:space="preserve"> </w:t>
      </w:r>
    </w:p>
    <w:p w:rsidR="00453AA5" w:rsidRDefault="00453AA5" w:rsidP="004B7FFE">
      <w:pPr>
        <w:numPr>
          <w:ilvl w:val="0"/>
          <w:numId w:val="2"/>
        </w:numPr>
        <w:jc w:val="center"/>
        <w:rPr>
          <w:b/>
          <w:spacing w:val="-2"/>
          <w:lang w:val="hr-HR"/>
        </w:rPr>
      </w:pPr>
    </w:p>
    <w:p w:rsidR="00453AA5" w:rsidRPr="009A6C04" w:rsidRDefault="00453AA5" w:rsidP="00453AA5">
      <w:pPr>
        <w:numPr>
          <w:ilvl w:val="0"/>
          <w:numId w:val="2"/>
        </w:numPr>
        <w:jc w:val="center"/>
        <w:rPr>
          <w:b/>
          <w:spacing w:val="-2"/>
          <w:lang w:val="hr-HR"/>
        </w:rPr>
      </w:pPr>
    </w:p>
    <w:p w:rsidR="004B7FFE" w:rsidRDefault="004B7FFE" w:rsidP="004B7FFE">
      <w:pPr>
        <w:numPr>
          <w:ilvl w:val="0"/>
          <w:numId w:val="2"/>
        </w:numPr>
        <w:jc w:val="center"/>
        <w:rPr>
          <w:b/>
          <w:spacing w:val="-2"/>
          <w:lang w:val="hr-HR"/>
        </w:rPr>
      </w:pPr>
      <w:r>
        <w:rPr>
          <w:b/>
          <w:spacing w:val="-2"/>
          <w:lang w:val="hr-HR"/>
        </w:rPr>
        <w:t>Strane u okvirnom sporazumu saglasno konstatuju:</w:t>
      </w:r>
    </w:p>
    <w:p w:rsidR="004B7FFE" w:rsidRDefault="004B7FFE" w:rsidP="004B7FFE">
      <w:pPr>
        <w:rPr>
          <w:lang w:val="hr-HR"/>
        </w:rPr>
      </w:pPr>
    </w:p>
    <w:p w:rsidR="004B7FFE" w:rsidRDefault="004B7FFE" w:rsidP="004B7FFE">
      <w:pPr>
        <w:snapToGrid w:val="0"/>
        <w:ind w:left="3119" w:hanging="3119"/>
        <w:jc w:val="both"/>
        <w:rPr>
          <w:lang w:val="hr-HR"/>
        </w:rPr>
      </w:pPr>
      <w:r>
        <w:rPr>
          <w:lang w:val="hr-HR"/>
        </w:rPr>
        <w:t xml:space="preserve">- da je Ugovorni organ u skladu sa Zakonom o javnim nabavkama („Službene novine BiH“, </w:t>
      </w:r>
    </w:p>
    <w:p w:rsidR="004B7FFE" w:rsidRDefault="00AB4945" w:rsidP="004B7FFE">
      <w:pPr>
        <w:snapToGrid w:val="0"/>
        <w:ind w:left="3119" w:hanging="3119"/>
        <w:jc w:val="both"/>
        <w:rPr>
          <w:b/>
          <w:bCs/>
        </w:rPr>
      </w:pPr>
      <w:r>
        <w:rPr>
          <w:lang w:val="hr-HR"/>
        </w:rPr>
        <w:t xml:space="preserve">   </w:t>
      </w:r>
      <w:r w:rsidR="004B7FFE">
        <w:rPr>
          <w:lang w:val="hr-HR"/>
        </w:rPr>
        <w:t xml:space="preserve">broj 39/14 i 59/22) proveo Otvoreni postupak javne nabavke: </w:t>
      </w:r>
      <w:r w:rsidR="004B7FFE">
        <w:rPr>
          <w:b/>
          <w:bCs/>
        </w:rPr>
        <w:t xml:space="preserve">Nabavka i montaža  </w:t>
      </w:r>
    </w:p>
    <w:p w:rsidR="004B7FFE" w:rsidRDefault="00AB4945" w:rsidP="004B7FFE">
      <w:pPr>
        <w:snapToGrid w:val="0"/>
        <w:ind w:left="3119" w:hanging="3119"/>
        <w:jc w:val="both"/>
        <w:rPr>
          <w:b/>
          <w:bCs/>
        </w:rPr>
      </w:pPr>
      <w:r>
        <w:rPr>
          <w:b/>
          <w:bCs/>
        </w:rPr>
        <w:t xml:space="preserve">   </w:t>
      </w:r>
      <w:r w:rsidR="004B7FFE">
        <w:rPr>
          <w:b/>
          <w:bCs/>
        </w:rPr>
        <w:t>plastenika površine 50 m</w:t>
      </w:r>
      <w:r w:rsidR="004B7FFE">
        <w:rPr>
          <w:b/>
          <w:bCs/>
          <w:vertAlign w:val="superscript"/>
        </w:rPr>
        <w:t>2</w:t>
      </w:r>
      <w:r w:rsidR="004B7FFE">
        <w:rPr>
          <w:b/>
          <w:bCs/>
        </w:rPr>
        <w:t xml:space="preserve"> i 30 m</w:t>
      </w:r>
      <w:r w:rsidR="004B7FFE">
        <w:rPr>
          <w:b/>
          <w:bCs/>
          <w:vertAlign w:val="superscript"/>
        </w:rPr>
        <w:t>2</w:t>
      </w:r>
      <w:r w:rsidR="004B7FFE">
        <w:rPr>
          <w:b/>
          <w:bCs/>
        </w:rPr>
        <w:t xml:space="preserve"> sa dodatnom opremom na području Općine Stari </w:t>
      </w:r>
    </w:p>
    <w:p w:rsidR="004B7FFE" w:rsidRDefault="00AB4945" w:rsidP="004B7FFE">
      <w:pPr>
        <w:snapToGrid w:val="0"/>
        <w:ind w:left="3119" w:hanging="3119"/>
        <w:jc w:val="both"/>
        <w:rPr>
          <w:lang w:val="hr-HR"/>
        </w:rPr>
      </w:pPr>
      <w:r>
        <w:rPr>
          <w:b/>
          <w:bCs/>
        </w:rPr>
        <w:t xml:space="preserve">   </w:t>
      </w:r>
      <w:r w:rsidR="004B7FFE">
        <w:rPr>
          <w:b/>
          <w:bCs/>
        </w:rPr>
        <w:t>Grad Sarajevo za period od 2023. do 2025. godine – okvirni sporazum</w:t>
      </w:r>
      <w:r w:rsidR="004B7FFE">
        <w:rPr>
          <w:lang w:val="hr-HR"/>
        </w:rPr>
        <w:t xml:space="preserve">, sa ciljem </w:t>
      </w:r>
    </w:p>
    <w:p w:rsidR="004B7FFE" w:rsidRDefault="00AB4945" w:rsidP="004B7FFE">
      <w:pPr>
        <w:snapToGrid w:val="0"/>
        <w:ind w:left="3119" w:hanging="3119"/>
        <w:jc w:val="both"/>
        <w:rPr>
          <w:b/>
          <w:bCs/>
        </w:rPr>
      </w:pPr>
      <w:r>
        <w:rPr>
          <w:lang w:val="hr-HR"/>
        </w:rPr>
        <w:t xml:space="preserve">   </w:t>
      </w:r>
      <w:r w:rsidR="004B7FFE">
        <w:rPr>
          <w:lang w:val="hr-HR"/>
        </w:rPr>
        <w:t>zaključivanja Okvirnog sporazuma sa Isporučiocem za period od 2023-2025. godina.</w:t>
      </w:r>
    </w:p>
    <w:p w:rsidR="00AB4945" w:rsidRDefault="004B7FFE" w:rsidP="004B7FFE">
      <w:pPr>
        <w:jc w:val="both"/>
        <w:rPr>
          <w:lang w:val="hr-HR"/>
        </w:rPr>
      </w:pPr>
      <w:r>
        <w:rPr>
          <w:lang w:val="hr-HR"/>
        </w:rPr>
        <w:t>- da je Ugovorni organ donio Odluku o dodjeli O</w:t>
      </w:r>
      <w:r w:rsidR="00D63F27">
        <w:rPr>
          <w:lang w:val="hr-HR"/>
        </w:rPr>
        <w:t>kvirnog sporazuma broj: 01/1-11-1252/23</w:t>
      </w:r>
      <w:r>
        <w:rPr>
          <w:lang w:val="hr-HR"/>
        </w:rPr>
        <w:t xml:space="preserve"> </w:t>
      </w:r>
      <w:r w:rsidR="00AB4945">
        <w:rPr>
          <w:lang w:val="hr-HR"/>
        </w:rPr>
        <w:t xml:space="preserve">   </w:t>
      </w:r>
    </w:p>
    <w:p w:rsidR="00AB4945" w:rsidRDefault="00AB4945" w:rsidP="004B7FFE">
      <w:pPr>
        <w:jc w:val="both"/>
        <w:rPr>
          <w:lang w:val="hr-HR"/>
        </w:rPr>
      </w:pPr>
      <w:r>
        <w:rPr>
          <w:lang w:val="hr-HR"/>
        </w:rPr>
        <w:t xml:space="preserve">  </w:t>
      </w:r>
      <w:r w:rsidR="004B7FFE">
        <w:rPr>
          <w:lang w:val="hr-HR"/>
        </w:rPr>
        <w:t>dana</w:t>
      </w:r>
      <w:r w:rsidR="00D63F27">
        <w:rPr>
          <w:lang w:val="hr-HR"/>
        </w:rPr>
        <w:t xml:space="preserve"> 09.03.2023. godine</w:t>
      </w:r>
      <w:r w:rsidR="004B7FFE">
        <w:rPr>
          <w:lang w:val="hr-HR"/>
        </w:rPr>
        <w:t xml:space="preserve">, u skladu sa kojom se zaključuje ovaj okvirni sporazum između </w:t>
      </w:r>
    </w:p>
    <w:p w:rsidR="004B7FFE" w:rsidRDefault="00AB4945" w:rsidP="004B7FFE">
      <w:pPr>
        <w:jc w:val="both"/>
        <w:rPr>
          <w:lang w:val="hr-HR"/>
        </w:rPr>
      </w:pPr>
      <w:r>
        <w:rPr>
          <w:lang w:val="hr-HR"/>
        </w:rPr>
        <w:t xml:space="preserve">  </w:t>
      </w:r>
      <w:r w:rsidR="004B7FFE">
        <w:rPr>
          <w:lang w:val="hr-HR"/>
        </w:rPr>
        <w:t>Ugovornog organa i Isporučioca;</w:t>
      </w:r>
    </w:p>
    <w:p w:rsidR="00AB4945" w:rsidRDefault="004B7FFE" w:rsidP="00AB4945">
      <w:pPr>
        <w:jc w:val="both"/>
        <w:rPr>
          <w:lang w:val="hr-HR"/>
        </w:rPr>
      </w:pPr>
      <w:r>
        <w:rPr>
          <w:lang w:val="hr-HR"/>
        </w:rPr>
        <w:t>- da je Isporučilac</w:t>
      </w:r>
      <w:r w:rsidR="00D63F27">
        <w:rPr>
          <w:lang w:val="hr-HR"/>
        </w:rPr>
        <w:t xml:space="preserve"> dostavio ponudu broj: 27/2023 dana 21.02.2023. </w:t>
      </w:r>
      <w:r>
        <w:rPr>
          <w:lang w:val="hr-HR"/>
        </w:rPr>
        <w:t xml:space="preserve">godine, </w:t>
      </w:r>
      <w:r w:rsidR="00A66CF2">
        <w:rPr>
          <w:lang w:val="hr-HR"/>
        </w:rPr>
        <w:t>umanjenu</w:t>
      </w:r>
      <w:r w:rsidR="00AB4945">
        <w:rPr>
          <w:lang w:val="hr-HR"/>
        </w:rPr>
        <w:t xml:space="preserve"> prema   </w:t>
      </w:r>
    </w:p>
    <w:p w:rsidR="004B7FFE" w:rsidRDefault="00AB4945" w:rsidP="00AB4945">
      <w:pPr>
        <w:jc w:val="both"/>
        <w:rPr>
          <w:lang w:val="hr-HR"/>
        </w:rPr>
      </w:pPr>
      <w:r>
        <w:rPr>
          <w:lang w:val="hr-HR"/>
        </w:rPr>
        <w:t xml:space="preserve">  cijeni postignutoj na E-aukciji na osnovu koje se zaključuje ovaj Okvirni sporazum.</w:t>
      </w:r>
    </w:p>
    <w:p w:rsidR="004B7FFE" w:rsidRDefault="004B7FFE" w:rsidP="004B7FFE">
      <w:pPr>
        <w:jc w:val="both"/>
        <w:rPr>
          <w:lang w:val="hr-HR"/>
        </w:rPr>
      </w:pPr>
      <w:r>
        <w:rPr>
          <w:lang w:val="hr-HR"/>
        </w:rPr>
        <w:t xml:space="preserve">- ovaj Okvirni sporazum ne predstavlja obavezu Ugovornog organa na zaključivanje ugovora </w:t>
      </w:r>
    </w:p>
    <w:p w:rsidR="004B7FFE" w:rsidRDefault="004B7FFE" w:rsidP="004B7FFE">
      <w:pPr>
        <w:jc w:val="both"/>
        <w:rPr>
          <w:lang w:val="hr-HR"/>
        </w:rPr>
      </w:pPr>
      <w:r>
        <w:rPr>
          <w:lang w:val="hr-HR"/>
        </w:rPr>
        <w:t xml:space="preserve">  o javnoj nabavci;</w:t>
      </w:r>
    </w:p>
    <w:p w:rsidR="004B7FFE" w:rsidRDefault="004B7FFE" w:rsidP="004B7FFE">
      <w:pPr>
        <w:jc w:val="both"/>
        <w:rPr>
          <w:lang w:val="hr-HR"/>
        </w:rPr>
      </w:pPr>
      <w:r>
        <w:rPr>
          <w:lang w:val="hr-HR"/>
        </w:rPr>
        <w:t xml:space="preserve">- obaveza nastaje zaključivanjem pojedinačnih ugovora o javnoj nabavci na osnovu ovog </w:t>
      </w:r>
    </w:p>
    <w:p w:rsidR="004B7FFE" w:rsidRDefault="004B7FFE" w:rsidP="004B7FFE">
      <w:pPr>
        <w:jc w:val="both"/>
        <w:rPr>
          <w:lang w:val="hr-HR"/>
        </w:rPr>
      </w:pPr>
      <w:r>
        <w:rPr>
          <w:lang w:val="hr-HR"/>
        </w:rPr>
        <w:t xml:space="preserve">  Okvirnog sporazuma.</w:t>
      </w:r>
    </w:p>
    <w:p w:rsidR="004B7FFE" w:rsidRDefault="004B7FFE" w:rsidP="004B7FFE">
      <w:pPr>
        <w:numPr>
          <w:ilvl w:val="0"/>
          <w:numId w:val="2"/>
        </w:numPr>
        <w:jc w:val="both"/>
        <w:rPr>
          <w:spacing w:val="-2"/>
          <w:lang w:val="hr-HR"/>
        </w:rPr>
      </w:pPr>
    </w:p>
    <w:p w:rsidR="004B7FFE" w:rsidRDefault="00D63F27" w:rsidP="004B7FFE">
      <w:pPr>
        <w:pStyle w:val="Heading1"/>
        <w:numPr>
          <w:ilvl w:val="0"/>
          <w:numId w:val="0"/>
        </w:numPr>
        <w:tabs>
          <w:tab w:val="left" w:pos="720"/>
        </w:tabs>
        <w:ind w:left="432"/>
        <w:rPr>
          <w:lang w:val="hr-HR"/>
        </w:rPr>
      </w:pPr>
      <w:bookmarkStart w:id="0" w:name="_Toc126154754"/>
      <w:r>
        <w:rPr>
          <w:lang w:val="hr-HR"/>
        </w:rPr>
        <w:t xml:space="preserve"> OKVIRNI</w:t>
      </w:r>
      <w:r w:rsidR="004B7FFE">
        <w:rPr>
          <w:lang w:val="hr-HR"/>
        </w:rPr>
        <w:t xml:space="preserve"> SPORAZUM</w:t>
      </w:r>
      <w:bookmarkEnd w:id="0"/>
    </w:p>
    <w:p w:rsidR="004B7FFE" w:rsidRDefault="004B7FFE" w:rsidP="004B7FFE">
      <w:pPr>
        <w:numPr>
          <w:ilvl w:val="0"/>
          <w:numId w:val="2"/>
        </w:numPr>
        <w:jc w:val="both"/>
        <w:rPr>
          <w:spacing w:val="-2"/>
          <w:lang w:val="hr-HR"/>
        </w:rPr>
      </w:pPr>
    </w:p>
    <w:p w:rsidR="004B7FFE" w:rsidRDefault="00B04F79" w:rsidP="004B7FFE">
      <w:pPr>
        <w:numPr>
          <w:ilvl w:val="0"/>
          <w:numId w:val="2"/>
        </w:numPr>
        <w:jc w:val="center"/>
        <w:rPr>
          <w:b/>
          <w:spacing w:val="-2"/>
          <w:lang w:val="hr-HR"/>
        </w:rPr>
      </w:pPr>
      <w:r>
        <w:rPr>
          <w:b/>
          <w:spacing w:val="-2"/>
          <w:lang w:val="hr-HR"/>
        </w:rPr>
        <w:t xml:space="preserve">         </w:t>
      </w:r>
      <w:r w:rsidR="004B7FFE">
        <w:rPr>
          <w:b/>
          <w:spacing w:val="-2"/>
          <w:lang w:val="hr-HR"/>
        </w:rPr>
        <w:t>Član 1.</w:t>
      </w:r>
    </w:p>
    <w:p w:rsidR="004B7FFE" w:rsidRDefault="004B7FFE" w:rsidP="004B7FFE">
      <w:pPr>
        <w:numPr>
          <w:ilvl w:val="0"/>
          <w:numId w:val="2"/>
        </w:numPr>
        <w:jc w:val="both"/>
        <w:rPr>
          <w:spacing w:val="-2"/>
          <w:lang w:val="hr-HR"/>
        </w:rPr>
      </w:pPr>
    </w:p>
    <w:p w:rsidR="004B7FFE" w:rsidRDefault="004B7FFE" w:rsidP="004B7FFE">
      <w:pPr>
        <w:snapToGrid w:val="0"/>
        <w:ind w:left="3119" w:hanging="3119"/>
        <w:jc w:val="both"/>
        <w:rPr>
          <w:lang w:val="hr-HR"/>
        </w:rPr>
      </w:pPr>
      <w:r>
        <w:rPr>
          <w:lang w:val="hr-HR"/>
        </w:rPr>
        <w:t xml:space="preserve">Predmet okvirnog sporazuma je utvrđivanje uslova za zaključivanje ugovora o javnoj nabavci </w:t>
      </w:r>
    </w:p>
    <w:p w:rsidR="004B7FFE" w:rsidRDefault="004B7FFE" w:rsidP="004B7FFE">
      <w:pPr>
        <w:snapToGrid w:val="0"/>
        <w:ind w:left="3119" w:hanging="3119"/>
        <w:jc w:val="both"/>
        <w:rPr>
          <w:b/>
          <w:bCs/>
        </w:rPr>
      </w:pPr>
      <w:r>
        <w:rPr>
          <w:lang w:val="hr-HR"/>
        </w:rPr>
        <w:t xml:space="preserve">za isporuku roba: </w:t>
      </w:r>
      <w:r>
        <w:rPr>
          <w:b/>
          <w:bCs/>
        </w:rPr>
        <w:t>Nabavka i montaža  plastenika površine 50 m</w:t>
      </w:r>
      <w:r>
        <w:rPr>
          <w:b/>
          <w:bCs/>
          <w:vertAlign w:val="superscript"/>
        </w:rPr>
        <w:t>2</w:t>
      </w:r>
      <w:r>
        <w:rPr>
          <w:b/>
          <w:bCs/>
        </w:rPr>
        <w:t xml:space="preserve"> i 30 m</w:t>
      </w:r>
      <w:r>
        <w:rPr>
          <w:b/>
          <w:bCs/>
          <w:vertAlign w:val="superscript"/>
        </w:rPr>
        <w:t>2</w:t>
      </w:r>
      <w:r>
        <w:rPr>
          <w:b/>
          <w:bCs/>
        </w:rPr>
        <w:t xml:space="preserve"> sa dodatnom </w:t>
      </w:r>
    </w:p>
    <w:p w:rsidR="004B7FFE" w:rsidRDefault="004B7FFE" w:rsidP="004B7FFE">
      <w:pPr>
        <w:snapToGrid w:val="0"/>
        <w:ind w:left="3119" w:hanging="3119"/>
        <w:jc w:val="both"/>
        <w:rPr>
          <w:b/>
          <w:bCs/>
        </w:rPr>
      </w:pPr>
      <w:r>
        <w:rPr>
          <w:b/>
          <w:bCs/>
        </w:rPr>
        <w:t xml:space="preserve">opremom na području Općine Stari Grad Sarajevo za period od 2023. do 2025. godine – </w:t>
      </w:r>
    </w:p>
    <w:p w:rsidR="004B7FFE" w:rsidRDefault="004B7FFE" w:rsidP="004B7FFE">
      <w:pPr>
        <w:jc w:val="both"/>
        <w:rPr>
          <w:lang w:val="hr-HR"/>
        </w:rPr>
      </w:pPr>
      <w:r>
        <w:rPr>
          <w:b/>
          <w:bCs/>
        </w:rPr>
        <w:t>okvirni sporazum</w:t>
      </w:r>
      <w:r>
        <w:rPr>
          <w:lang w:val="hr-HR"/>
        </w:rPr>
        <w:t>, između Naručioca i Isporučioca,  u skladu sa uslovima iz tenderske dokumentacije i Ponudom Isporučioca, odredbama ovog okvirnog sporazuma i stvarnim potrebama Naručioca.</w:t>
      </w:r>
    </w:p>
    <w:p w:rsidR="004B7FFE" w:rsidRDefault="004B7FFE" w:rsidP="004B7FFE">
      <w:pPr>
        <w:jc w:val="both"/>
        <w:rPr>
          <w:lang w:val="hr-HR"/>
        </w:rPr>
      </w:pPr>
    </w:p>
    <w:p w:rsidR="004B7FFE" w:rsidRDefault="004B7FFE" w:rsidP="004B7FFE">
      <w:pPr>
        <w:jc w:val="both"/>
        <w:rPr>
          <w:lang w:val="hr-HR"/>
        </w:rPr>
      </w:pPr>
    </w:p>
    <w:p w:rsidR="004B7FFE" w:rsidRDefault="004B7FFE" w:rsidP="004B7FFE">
      <w:pPr>
        <w:numPr>
          <w:ilvl w:val="0"/>
          <w:numId w:val="2"/>
        </w:numPr>
        <w:jc w:val="center"/>
        <w:rPr>
          <w:b/>
          <w:spacing w:val="-2"/>
          <w:lang w:val="hr-HR"/>
        </w:rPr>
      </w:pPr>
      <w:r>
        <w:rPr>
          <w:b/>
          <w:spacing w:val="-2"/>
          <w:lang w:val="hr-HR"/>
        </w:rPr>
        <w:lastRenderedPageBreak/>
        <w:t>Član 2.</w:t>
      </w:r>
    </w:p>
    <w:p w:rsidR="00AB4945" w:rsidRDefault="00AB4945" w:rsidP="004B7FFE">
      <w:pPr>
        <w:numPr>
          <w:ilvl w:val="0"/>
          <w:numId w:val="2"/>
        </w:numPr>
        <w:jc w:val="center"/>
        <w:rPr>
          <w:b/>
          <w:spacing w:val="-2"/>
          <w:lang w:val="hr-HR"/>
        </w:rPr>
      </w:pPr>
    </w:p>
    <w:p w:rsidR="004B7FFE" w:rsidRDefault="004B7FFE" w:rsidP="004B7FFE">
      <w:pPr>
        <w:numPr>
          <w:ilvl w:val="0"/>
          <w:numId w:val="2"/>
        </w:numPr>
        <w:jc w:val="both"/>
        <w:rPr>
          <w:spacing w:val="-2"/>
          <w:lang w:val="hr-HR"/>
        </w:rPr>
      </w:pPr>
      <w:r>
        <w:rPr>
          <w:spacing w:val="-2"/>
          <w:lang w:val="hr-HR"/>
        </w:rPr>
        <w:t xml:space="preserve">Ovaj Okvirni sporazum se zaključuje za period od 2023. do 2025. godine , preciznije do </w:t>
      </w:r>
    </w:p>
    <w:p w:rsidR="004B7FFE" w:rsidRDefault="004B7FFE" w:rsidP="004B7FFE">
      <w:pPr>
        <w:numPr>
          <w:ilvl w:val="0"/>
          <w:numId w:val="2"/>
        </w:numPr>
        <w:jc w:val="both"/>
        <w:rPr>
          <w:spacing w:val="-2"/>
          <w:lang w:val="hr-HR"/>
        </w:rPr>
      </w:pPr>
      <w:r>
        <w:rPr>
          <w:spacing w:val="-2"/>
          <w:lang w:val="hr-HR"/>
        </w:rPr>
        <w:t>31.12.2025. godine, a stupa na snagu danom obostranog potpisivanja učesnika sporazuma.</w:t>
      </w:r>
    </w:p>
    <w:p w:rsidR="004B7FFE" w:rsidRDefault="004B7FFE" w:rsidP="00AB4945">
      <w:pPr>
        <w:jc w:val="both"/>
        <w:rPr>
          <w:spacing w:val="-2"/>
          <w:lang w:val="hr-HR"/>
        </w:rPr>
      </w:pPr>
    </w:p>
    <w:p w:rsidR="00AB4945" w:rsidRDefault="00AB4945" w:rsidP="00AB4945">
      <w:pPr>
        <w:jc w:val="both"/>
        <w:rPr>
          <w:spacing w:val="-2"/>
          <w:lang w:val="hr-HR"/>
        </w:rPr>
      </w:pPr>
    </w:p>
    <w:p w:rsidR="00AB4945" w:rsidRDefault="00AB4945" w:rsidP="00AB4945">
      <w:pPr>
        <w:jc w:val="both"/>
        <w:rPr>
          <w:spacing w:val="-2"/>
          <w:lang w:val="hr-HR"/>
        </w:rPr>
      </w:pPr>
    </w:p>
    <w:p w:rsidR="004B7FFE" w:rsidRDefault="004B7FFE" w:rsidP="004B7FFE">
      <w:pPr>
        <w:numPr>
          <w:ilvl w:val="0"/>
          <w:numId w:val="2"/>
        </w:numPr>
        <w:jc w:val="both"/>
        <w:rPr>
          <w:b/>
          <w:spacing w:val="-2"/>
          <w:lang w:val="hr-HR"/>
        </w:rPr>
      </w:pPr>
      <w:r>
        <w:rPr>
          <w:b/>
          <w:spacing w:val="-2"/>
          <w:lang w:val="hr-HR"/>
        </w:rPr>
        <w:t>CIJENE</w:t>
      </w:r>
    </w:p>
    <w:p w:rsidR="004B7FFE" w:rsidRDefault="004B7FFE" w:rsidP="004B7FFE">
      <w:pPr>
        <w:numPr>
          <w:ilvl w:val="0"/>
          <w:numId w:val="2"/>
        </w:numPr>
        <w:jc w:val="center"/>
        <w:rPr>
          <w:b/>
          <w:spacing w:val="-2"/>
          <w:lang w:val="hr-HR"/>
        </w:rPr>
      </w:pPr>
      <w:r>
        <w:rPr>
          <w:b/>
          <w:spacing w:val="-2"/>
          <w:lang w:val="hr-HR"/>
        </w:rPr>
        <w:t>Član 3.</w:t>
      </w:r>
    </w:p>
    <w:p w:rsidR="004B7FFE" w:rsidRPr="00AB4945" w:rsidRDefault="004B7FFE" w:rsidP="00AB4945">
      <w:pPr>
        <w:numPr>
          <w:ilvl w:val="0"/>
          <w:numId w:val="2"/>
        </w:numPr>
        <w:jc w:val="both"/>
        <w:rPr>
          <w:spacing w:val="-2"/>
          <w:lang w:val="hr-HR"/>
        </w:rPr>
      </w:pPr>
    </w:p>
    <w:p w:rsidR="004B7FFE" w:rsidRDefault="004B7FFE" w:rsidP="004B7FFE">
      <w:pPr>
        <w:numPr>
          <w:ilvl w:val="0"/>
          <w:numId w:val="2"/>
        </w:numPr>
        <w:jc w:val="both"/>
        <w:rPr>
          <w:b/>
          <w:spacing w:val="-2"/>
          <w:lang w:val="hr-HR"/>
        </w:rPr>
      </w:pPr>
      <w:r>
        <w:rPr>
          <w:spacing w:val="-2"/>
          <w:lang w:val="hr-HR"/>
        </w:rPr>
        <w:t xml:space="preserve">Ukupna vrijednost Okvirnog sporazuma za period 2023-2025. godine: </w:t>
      </w:r>
      <w:r w:rsidR="00B04F79">
        <w:rPr>
          <w:b/>
          <w:spacing w:val="-2"/>
          <w:lang w:val="hr-HR"/>
        </w:rPr>
        <w:t xml:space="preserve">219.626,94 </w:t>
      </w:r>
      <w:r>
        <w:rPr>
          <w:b/>
          <w:spacing w:val="-2"/>
          <w:lang w:val="hr-HR"/>
        </w:rPr>
        <w:t xml:space="preserve">KM </w:t>
      </w:r>
    </w:p>
    <w:p w:rsidR="004B7FFE" w:rsidRDefault="004B7FFE" w:rsidP="004B7FFE">
      <w:pPr>
        <w:numPr>
          <w:ilvl w:val="0"/>
          <w:numId w:val="2"/>
        </w:numPr>
        <w:jc w:val="both"/>
        <w:rPr>
          <w:b/>
          <w:spacing w:val="-2"/>
          <w:lang w:val="hr-HR"/>
        </w:rPr>
      </w:pPr>
      <w:r>
        <w:rPr>
          <w:b/>
          <w:spacing w:val="-2"/>
          <w:lang w:val="hr-HR"/>
        </w:rPr>
        <w:t>bez PDV-a.</w:t>
      </w:r>
    </w:p>
    <w:p w:rsidR="004B7FFE" w:rsidRPr="00AB4945" w:rsidRDefault="004B7FFE" w:rsidP="00AB4945">
      <w:pPr>
        <w:numPr>
          <w:ilvl w:val="0"/>
          <w:numId w:val="2"/>
        </w:numPr>
        <w:jc w:val="both"/>
        <w:rPr>
          <w:b/>
          <w:spacing w:val="-2"/>
          <w:lang w:val="hr-HR"/>
        </w:rPr>
      </w:pPr>
    </w:p>
    <w:p w:rsidR="004B7FFE" w:rsidRDefault="004B7FFE" w:rsidP="004B7FFE">
      <w:pPr>
        <w:jc w:val="both"/>
        <w:rPr>
          <w:b/>
          <w:spacing w:val="-2"/>
          <w:lang w:val="hr-HR"/>
        </w:rPr>
      </w:pPr>
      <w:r>
        <w:rPr>
          <w:b/>
          <w:spacing w:val="-2"/>
          <w:lang w:val="hr-HR"/>
        </w:rPr>
        <w:t>Jedinične cijene iskazane u Ponudi Izvođača, bez PDV-a, su fiksne i ne mogu se mijenjati</w:t>
      </w:r>
    </w:p>
    <w:p w:rsidR="004B7FFE" w:rsidRDefault="004B7FFE" w:rsidP="004B7FFE">
      <w:pPr>
        <w:jc w:val="both"/>
        <w:rPr>
          <w:b/>
          <w:spacing w:val="-2"/>
          <w:lang w:val="hr-HR"/>
        </w:rPr>
      </w:pPr>
      <w:r>
        <w:rPr>
          <w:b/>
          <w:spacing w:val="-2"/>
          <w:lang w:val="hr-HR"/>
        </w:rPr>
        <w:t>za sve vrijeme važenja Okvirnog sporazuma.</w:t>
      </w:r>
    </w:p>
    <w:p w:rsidR="004B7FFE" w:rsidRDefault="004B7FFE" w:rsidP="004B7FFE">
      <w:pPr>
        <w:jc w:val="both"/>
        <w:rPr>
          <w:b/>
          <w:spacing w:val="-2"/>
          <w:lang w:val="hr-HR"/>
        </w:rPr>
      </w:pPr>
    </w:p>
    <w:p w:rsidR="004B7FFE" w:rsidRDefault="004B7FFE" w:rsidP="004B7FFE">
      <w:pPr>
        <w:jc w:val="both"/>
        <w:rPr>
          <w:spacing w:val="-2"/>
          <w:lang w:val="hr-HR"/>
        </w:rPr>
      </w:pPr>
    </w:p>
    <w:p w:rsidR="00AB4945" w:rsidRDefault="00AB4945" w:rsidP="004B7FFE">
      <w:pPr>
        <w:jc w:val="both"/>
        <w:rPr>
          <w:spacing w:val="-2"/>
          <w:lang w:val="hr-HR"/>
        </w:rPr>
      </w:pPr>
    </w:p>
    <w:p w:rsidR="004B7FFE" w:rsidRDefault="004B7FFE" w:rsidP="004B7FFE">
      <w:pPr>
        <w:numPr>
          <w:ilvl w:val="0"/>
          <w:numId w:val="2"/>
        </w:numPr>
        <w:jc w:val="both"/>
        <w:rPr>
          <w:b/>
          <w:spacing w:val="-2"/>
          <w:lang w:val="hr-HR"/>
        </w:rPr>
      </w:pPr>
      <w:r>
        <w:rPr>
          <w:b/>
          <w:spacing w:val="-2"/>
          <w:lang w:val="hr-HR"/>
        </w:rPr>
        <w:t>NAČIN I USLOVI ZAKLJUČIVANJA POJEDINAČNIH UGOVORA</w:t>
      </w:r>
    </w:p>
    <w:p w:rsidR="004B7FFE" w:rsidRDefault="004B7FFE" w:rsidP="004B7FFE">
      <w:pPr>
        <w:numPr>
          <w:ilvl w:val="0"/>
          <w:numId w:val="2"/>
        </w:numPr>
        <w:jc w:val="both"/>
        <w:rPr>
          <w:spacing w:val="-2"/>
          <w:lang w:val="hr-HR"/>
        </w:rPr>
      </w:pPr>
    </w:p>
    <w:p w:rsidR="004B7FFE" w:rsidRDefault="004B7FFE" w:rsidP="004B7FFE">
      <w:pPr>
        <w:numPr>
          <w:ilvl w:val="0"/>
          <w:numId w:val="2"/>
        </w:numPr>
        <w:jc w:val="center"/>
        <w:rPr>
          <w:b/>
          <w:spacing w:val="-2"/>
          <w:lang w:val="hr-HR"/>
        </w:rPr>
      </w:pPr>
      <w:r>
        <w:rPr>
          <w:b/>
          <w:spacing w:val="-2"/>
          <w:lang w:val="hr-HR"/>
        </w:rPr>
        <w:t>Član 4.</w:t>
      </w:r>
    </w:p>
    <w:p w:rsidR="004B7FFE" w:rsidRDefault="004B7FFE" w:rsidP="004B7FFE">
      <w:pPr>
        <w:numPr>
          <w:ilvl w:val="0"/>
          <w:numId w:val="2"/>
        </w:numPr>
        <w:jc w:val="both"/>
        <w:rPr>
          <w:spacing w:val="-2"/>
          <w:lang w:val="hr-HR"/>
        </w:rPr>
      </w:pPr>
    </w:p>
    <w:p w:rsidR="004B7FFE" w:rsidRDefault="004B7FFE" w:rsidP="004B7FFE">
      <w:pPr>
        <w:jc w:val="both"/>
        <w:rPr>
          <w:lang w:val="hr-HR"/>
        </w:rPr>
      </w:pPr>
      <w:r>
        <w:rPr>
          <w:lang w:val="hr-HR"/>
        </w:rPr>
        <w:t>Nakon zaključenja Okvirnog sporazuma, kada nastane potreba za nabavku roba u skladu sa predmetnom javnom nabavkom, ugovorni organ će uputiti Isporučiocu uputiti poziv za dostavljanje ponude u cilju zaključivanja pojedinačnog ugovora o javnoj nabavci.</w:t>
      </w:r>
    </w:p>
    <w:p w:rsidR="004B7FFE" w:rsidRDefault="004B7FFE" w:rsidP="004B7FFE">
      <w:pPr>
        <w:jc w:val="both"/>
        <w:rPr>
          <w:lang w:val="hr-HR"/>
        </w:rPr>
      </w:pPr>
    </w:p>
    <w:p w:rsidR="004B7FFE" w:rsidRDefault="004B7FFE" w:rsidP="004B7FFE">
      <w:pPr>
        <w:jc w:val="both"/>
        <w:rPr>
          <w:lang w:val="hr-HR"/>
        </w:rPr>
      </w:pPr>
      <w:r>
        <w:rPr>
          <w:lang w:val="hr-HR"/>
        </w:rPr>
        <w:t>Ponuda obavezno treba da sadrži cijenu, rok isporuke roba i ostale elemente po zahtjevu</w:t>
      </w:r>
    </w:p>
    <w:p w:rsidR="004B7FFE" w:rsidRDefault="004B7FFE" w:rsidP="004B7FFE">
      <w:pPr>
        <w:jc w:val="both"/>
        <w:rPr>
          <w:lang w:val="hr-HR"/>
        </w:rPr>
      </w:pPr>
      <w:r>
        <w:rPr>
          <w:lang w:val="hr-HR"/>
        </w:rPr>
        <w:t>Ugovornog organa.</w:t>
      </w:r>
    </w:p>
    <w:p w:rsidR="004B7FFE" w:rsidRDefault="004B7FFE" w:rsidP="004B7FFE">
      <w:pPr>
        <w:jc w:val="both"/>
        <w:rPr>
          <w:lang w:val="hr-HR"/>
        </w:rPr>
      </w:pPr>
    </w:p>
    <w:p w:rsidR="004B7FFE" w:rsidRDefault="004B7FFE" w:rsidP="004B7FFE">
      <w:pPr>
        <w:jc w:val="both"/>
        <w:rPr>
          <w:lang w:val="hr-HR"/>
        </w:rPr>
      </w:pPr>
      <w:r>
        <w:rPr>
          <w:lang w:val="hr-HR"/>
        </w:rPr>
        <w:t>Rok za dostavljanje ponude iz stava 2. ovog člana, iznosi 3 (tri) dana od dana upućivanja poziva za dostavljanje ponude.</w:t>
      </w:r>
    </w:p>
    <w:p w:rsidR="004B7FFE" w:rsidRDefault="004B7FFE" w:rsidP="004B7FFE">
      <w:pPr>
        <w:jc w:val="both"/>
        <w:rPr>
          <w:lang w:val="hr-HR"/>
        </w:rPr>
      </w:pPr>
    </w:p>
    <w:p w:rsidR="004B7FFE" w:rsidRDefault="004B7FFE" w:rsidP="004B7FFE">
      <w:pPr>
        <w:jc w:val="both"/>
        <w:rPr>
          <w:lang w:val="hr-HR"/>
        </w:rPr>
      </w:pPr>
      <w:r>
        <w:rPr>
          <w:lang w:val="hr-HR"/>
        </w:rPr>
        <w:t>Isporučilac je dužan da u roku iz stava 3. ovog člana dostavi svoju ponudu na adresu Ugovornog organa. Ponuda mora biti zasnovana na cijenama iz ponude Isporučioca i ne može se mijenjati. Ugovorni organ i Isporučioc će zaključiti pojedinačni ugovor o javnoj nabavci u roku od 5 (pet) od dana dostavljanja ponude, ukoliko je ista dostavljena u svemu u skladu s ovim Okvirnim sporazumom.</w:t>
      </w:r>
    </w:p>
    <w:p w:rsidR="004B7FFE" w:rsidRDefault="004B7FFE" w:rsidP="00AB4945">
      <w:pPr>
        <w:jc w:val="center"/>
        <w:rPr>
          <w:b/>
          <w:spacing w:val="-2"/>
          <w:lang w:val="hr-HR"/>
        </w:rPr>
      </w:pPr>
    </w:p>
    <w:p w:rsidR="00AB4945" w:rsidRDefault="00AB4945" w:rsidP="00AB4945">
      <w:pPr>
        <w:jc w:val="center"/>
        <w:rPr>
          <w:b/>
          <w:spacing w:val="-2"/>
          <w:lang w:val="hr-HR"/>
        </w:rPr>
      </w:pPr>
    </w:p>
    <w:p w:rsidR="004B7FFE" w:rsidRDefault="004B7FFE" w:rsidP="004B7FFE">
      <w:pPr>
        <w:numPr>
          <w:ilvl w:val="0"/>
          <w:numId w:val="2"/>
        </w:numPr>
        <w:jc w:val="center"/>
        <w:rPr>
          <w:b/>
          <w:spacing w:val="-2"/>
          <w:lang w:val="hr-HR"/>
        </w:rPr>
      </w:pPr>
      <w:r>
        <w:rPr>
          <w:b/>
          <w:spacing w:val="-2"/>
          <w:lang w:val="hr-HR"/>
        </w:rPr>
        <w:t>Član 5.</w:t>
      </w:r>
    </w:p>
    <w:p w:rsidR="004B7FFE" w:rsidRDefault="004B7FFE" w:rsidP="004B7FFE">
      <w:pPr>
        <w:numPr>
          <w:ilvl w:val="0"/>
          <w:numId w:val="2"/>
        </w:numPr>
        <w:jc w:val="both"/>
        <w:rPr>
          <w:spacing w:val="-2"/>
          <w:lang w:val="hr-HR"/>
        </w:rPr>
      </w:pPr>
    </w:p>
    <w:p w:rsidR="004B7FFE" w:rsidRDefault="004B7FFE" w:rsidP="004B7FFE">
      <w:pPr>
        <w:numPr>
          <w:ilvl w:val="0"/>
          <w:numId w:val="2"/>
        </w:numPr>
        <w:jc w:val="both"/>
        <w:rPr>
          <w:spacing w:val="-2"/>
          <w:lang w:val="hr-HR"/>
        </w:rPr>
      </w:pPr>
      <w:r>
        <w:rPr>
          <w:spacing w:val="-2"/>
          <w:lang w:val="hr-HR"/>
        </w:rPr>
        <w:t>Pojedinačni ugovor o javnoj nabavci se zaključuje pod uslovima iz Okvirnog sporazuma u</w:t>
      </w:r>
    </w:p>
    <w:p w:rsidR="004B7FFE" w:rsidRDefault="004B7FFE" w:rsidP="004B7FFE">
      <w:pPr>
        <w:jc w:val="both"/>
        <w:rPr>
          <w:spacing w:val="-2"/>
          <w:lang w:val="hr-HR"/>
        </w:rPr>
      </w:pPr>
      <w:r>
        <w:rPr>
          <w:spacing w:val="-2"/>
          <w:lang w:val="hr-HR"/>
        </w:rPr>
        <w:t>pogledu predmeta nabavke, cijena, načina i rokova plaćanja, rokova isporuke.</w:t>
      </w:r>
    </w:p>
    <w:p w:rsidR="004B7FFE" w:rsidRPr="00AB4945" w:rsidRDefault="004B7FFE" w:rsidP="00AB4945">
      <w:pPr>
        <w:numPr>
          <w:ilvl w:val="0"/>
          <w:numId w:val="2"/>
        </w:numPr>
        <w:jc w:val="both"/>
        <w:rPr>
          <w:spacing w:val="-2"/>
          <w:lang w:val="hr-HR"/>
        </w:rPr>
      </w:pPr>
    </w:p>
    <w:p w:rsidR="004B7FFE" w:rsidRDefault="004B7FFE" w:rsidP="004B7FFE">
      <w:pPr>
        <w:jc w:val="both"/>
        <w:rPr>
          <w:b/>
          <w:bCs/>
          <w:szCs w:val="24"/>
        </w:rPr>
      </w:pPr>
    </w:p>
    <w:p w:rsidR="00AB4945" w:rsidRDefault="00AB4945" w:rsidP="004B7FFE">
      <w:pPr>
        <w:jc w:val="both"/>
        <w:rPr>
          <w:b/>
          <w:bCs/>
          <w:szCs w:val="24"/>
        </w:rPr>
      </w:pPr>
    </w:p>
    <w:p w:rsidR="00AB4945" w:rsidRDefault="00AB4945" w:rsidP="004B7FFE">
      <w:pPr>
        <w:jc w:val="both"/>
        <w:rPr>
          <w:b/>
          <w:bCs/>
          <w:szCs w:val="24"/>
        </w:rPr>
      </w:pPr>
    </w:p>
    <w:p w:rsidR="009A6C04" w:rsidRDefault="009A6C04" w:rsidP="004B7FFE">
      <w:pPr>
        <w:jc w:val="both"/>
        <w:rPr>
          <w:b/>
          <w:bCs/>
          <w:szCs w:val="24"/>
        </w:rPr>
      </w:pPr>
    </w:p>
    <w:p w:rsidR="009A6C04" w:rsidRDefault="009A6C04" w:rsidP="004B7FFE">
      <w:pPr>
        <w:jc w:val="both"/>
        <w:rPr>
          <w:b/>
          <w:bCs/>
          <w:szCs w:val="24"/>
        </w:rPr>
      </w:pPr>
    </w:p>
    <w:p w:rsidR="00AB4945" w:rsidRDefault="00AB4945" w:rsidP="004B7FFE">
      <w:pPr>
        <w:jc w:val="both"/>
        <w:rPr>
          <w:b/>
          <w:bCs/>
          <w:szCs w:val="24"/>
        </w:rPr>
      </w:pPr>
    </w:p>
    <w:p w:rsidR="004B7FFE" w:rsidRDefault="004B7FFE" w:rsidP="004B7FFE">
      <w:pPr>
        <w:jc w:val="both"/>
        <w:rPr>
          <w:b/>
          <w:bCs/>
          <w:sz w:val="22"/>
          <w:szCs w:val="22"/>
        </w:rPr>
      </w:pPr>
      <w:r>
        <w:rPr>
          <w:b/>
          <w:bCs/>
          <w:sz w:val="22"/>
          <w:szCs w:val="22"/>
        </w:rPr>
        <w:lastRenderedPageBreak/>
        <w:t xml:space="preserve">                                                                   Član 6.</w:t>
      </w:r>
    </w:p>
    <w:p w:rsidR="004B7FFE" w:rsidRDefault="004B7FFE" w:rsidP="004B7FFE">
      <w:pPr>
        <w:jc w:val="both"/>
        <w:rPr>
          <w:b/>
          <w:bCs/>
          <w:sz w:val="22"/>
          <w:szCs w:val="22"/>
        </w:rPr>
      </w:pPr>
    </w:p>
    <w:p w:rsidR="004B7FFE" w:rsidRDefault="004B7FFE" w:rsidP="004B7FFE">
      <w:pPr>
        <w:jc w:val="both"/>
        <w:rPr>
          <w:b/>
          <w:bCs/>
          <w:sz w:val="22"/>
          <w:szCs w:val="22"/>
          <w:u w:val="single"/>
        </w:rPr>
      </w:pPr>
      <w:r>
        <w:rPr>
          <w:b/>
          <w:bCs/>
          <w:sz w:val="22"/>
          <w:szCs w:val="22"/>
          <w:u w:val="single"/>
        </w:rPr>
        <w:t>Izvođač je dužan dostaviti bezuslovnu bankovnu garanciju za dobro izvršenje pojedinačnih ugovora na osnovu potpisanog Okvirnog sporazuma. Iznos garancije za izvršenje ugovora je 10%  od vrijednosti pojedinačnih ugovora.</w:t>
      </w:r>
    </w:p>
    <w:p w:rsidR="00AB4945" w:rsidRDefault="00AB4945" w:rsidP="004B7FFE">
      <w:pPr>
        <w:jc w:val="both"/>
        <w:rPr>
          <w:sz w:val="22"/>
          <w:szCs w:val="22"/>
          <w:u w:val="single"/>
        </w:rPr>
      </w:pPr>
    </w:p>
    <w:p w:rsidR="00AB4945" w:rsidRDefault="00AB4945" w:rsidP="004B7FFE">
      <w:pPr>
        <w:jc w:val="both"/>
        <w:rPr>
          <w:szCs w:val="24"/>
          <w:lang w:val="hr-HR"/>
        </w:rPr>
      </w:pPr>
    </w:p>
    <w:p w:rsidR="004B7FFE" w:rsidRDefault="004B7FFE" w:rsidP="004B7FFE">
      <w:pPr>
        <w:numPr>
          <w:ilvl w:val="0"/>
          <w:numId w:val="2"/>
        </w:numPr>
        <w:jc w:val="both"/>
        <w:rPr>
          <w:b/>
          <w:spacing w:val="-2"/>
          <w:lang w:val="hr-HR"/>
        </w:rPr>
      </w:pPr>
      <w:r>
        <w:rPr>
          <w:b/>
          <w:spacing w:val="-2"/>
          <w:lang w:val="hr-HR"/>
        </w:rPr>
        <w:t>NAČIN I ROK PLAĆANJA</w:t>
      </w:r>
    </w:p>
    <w:p w:rsidR="004B7FFE" w:rsidRDefault="004B7FFE" w:rsidP="004B7FFE">
      <w:pPr>
        <w:numPr>
          <w:ilvl w:val="0"/>
          <w:numId w:val="2"/>
        </w:numPr>
        <w:jc w:val="center"/>
        <w:rPr>
          <w:spacing w:val="-2"/>
          <w:lang w:val="hr-HR"/>
        </w:rPr>
      </w:pPr>
      <w:r>
        <w:rPr>
          <w:b/>
          <w:spacing w:val="-2"/>
          <w:lang w:val="hr-HR"/>
        </w:rPr>
        <w:t>Član 7.</w:t>
      </w:r>
    </w:p>
    <w:p w:rsidR="004B7FFE" w:rsidRDefault="004B7FFE" w:rsidP="004B7FFE">
      <w:pPr>
        <w:numPr>
          <w:ilvl w:val="0"/>
          <w:numId w:val="2"/>
        </w:numPr>
        <w:jc w:val="both"/>
        <w:rPr>
          <w:spacing w:val="-2"/>
          <w:lang w:val="hr-HR"/>
        </w:rPr>
      </w:pPr>
    </w:p>
    <w:p w:rsidR="004B7FFE" w:rsidRDefault="004B7FFE" w:rsidP="004B7FFE">
      <w:pPr>
        <w:jc w:val="both"/>
        <w:rPr>
          <w:szCs w:val="24"/>
          <w:lang w:val="hr-HR"/>
        </w:rPr>
      </w:pPr>
      <w:r>
        <w:rPr>
          <w:b/>
          <w:bCs/>
          <w:szCs w:val="24"/>
          <w:lang w:val="hr-HR"/>
        </w:rPr>
        <w:t>30 (trideset) dana</w:t>
      </w:r>
      <w:r>
        <w:rPr>
          <w:szCs w:val="24"/>
          <w:lang w:val="hr-HR"/>
        </w:rPr>
        <w:t xml:space="preserve"> od dana ispostavljene fakture po izvršenoj isporuci i montaži predmeta Ugovora, na žiro račun </w:t>
      </w:r>
      <w:r>
        <w:rPr>
          <w:szCs w:val="24"/>
          <w:lang w:val="bs-Latn-BA"/>
        </w:rPr>
        <w:t>Isporučioca</w:t>
      </w:r>
      <w:r w:rsidR="00AB4945">
        <w:rPr>
          <w:szCs w:val="24"/>
          <w:lang w:val="bs-Latn-BA"/>
        </w:rPr>
        <w:t xml:space="preserve"> </w:t>
      </w:r>
      <w:r>
        <w:rPr>
          <w:szCs w:val="24"/>
          <w:lang w:val="bs-Latn-BA"/>
        </w:rPr>
        <w:t>koji</w:t>
      </w:r>
      <w:r>
        <w:rPr>
          <w:szCs w:val="24"/>
          <w:lang w:val="hr-HR"/>
        </w:rPr>
        <w:t xml:space="preserve"> je dostavljen u ponudi broj:</w:t>
      </w:r>
      <w:r w:rsidR="00B04F79" w:rsidRPr="00B04F79">
        <w:rPr>
          <w:lang w:val="hr-HR"/>
        </w:rPr>
        <w:t xml:space="preserve"> </w:t>
      </w:r>
      <w:r w:rsidR="00B04F79">
        <w:rPr>
          <w:lang w:val="hr-HR"/>
        </w:rPr>
        <w:t>27/2023 od 21.02.2023. godine.</w:t>
      </w:r>
    </w:p>
    <w:p w:rsidR="004B7FFE" w:rsidRDefault="004B7FFE" w:rsidP="004B7FFE">
      <w:pPr>
        <w:jc w:val="both"/>
        <w:rPr>
          <w:szCs w:val="24"/>
          <w:lang w:val="hr-HR"/>
        </w:rPr>
      </w:pPr>
    </w:p>
    <w:p w:rsidR="00AB4945" w:rsidRDefault="00AB4945" w:rsidP="004B7FFE">
      <w:pPr>
        <w:jc w:val="both"/>
        <w:rPr>
          <w:lang w:val="hr-HR"/>
        </w:rPr>
      </w:pPr>
    </w:p>
    <w:p w:rsidR="00AB4945" w:rsidRDefault="00AB4945" w:rsidP="004B7FFE">
      <w:pPr>
        <w:jc w:val="both"/>
        <w:rPr>
          <w:lang w:val="hr-HR"/>
        </w:rPr>
      </w:pPr>
    </w:p>
    <w:p w:rsidR="004B7FFE" w:rsidRDefault="004B7FFE" w:rsidP="004B7FFE">
      <w:pPr>
        <w:jc w:val="both"/>
        <w:rPr>
          <w:b/>
          <w:spacing w:val="-2"/>
          <w:lang w:val="hr-HR"/>
        </w:rPr>
      </w:pPr>
      <w:r>
        <w:rPr>
          <w:b/>
          <w:spacing w:val="-2"/>
          <w:lang w:val="hr-HR"/>
        </w:rPr>
        <w:t>ROK ISPORUKE ROBE</w:t>
      </w:r>
    </w:p>
    <w:p w:rsidR="004B7FFE" w:rsidRDefault="004B7FFE" w:rsidP="004B7FFE">
      <w:pPr>
        <w:jc w:val="center"/>
        <w:rPr>
          <w:b/>
          <w:spacing w:val="-2"/>
          <w:lang w:val="hr-HR"/>
        </w:rPr>
      </w:pPr>
      <w:r>
        <w:rPr>
          <w:b/>
          <w:spacing w:val="-2"/>
          <w:lang w:val="hr-HR"/>
        </w:rPr>
        <w:t>Član 8.</w:t>
      </w:r>
    </w:p>
    <w:p w:rsidR="004B7FFE" w:rsidRDefault="004B7FFE" w:rsidP="004B7FFE">
      <w:pPr>
        <w:jc w:val="center"/>
        <w:rPr>
          <w:b/>
          <w:spacing w:val="-2"/>
          <w:lang w:val="hr-HR"/>
        </w:rPr>
      </w:pPr>
    </w:p>
    <w:p w:rsidR="004B7FFE" w:rsidRDefault="004B7FFE" w:rsidP="004B7FFE">
      <w:pPr>
        <w:snapToGrid w:val="0"/>
        <w:jc w:val="both"/>
        <w:rPr>
          <w:szCs w:val="24"/>
          <w:lang w:val="hr-HR"/>
        </w:rPr>
      </w:pPr>
      <w:r>
        <w:rPr>
          <w:szCs w:val="24"/>
          <w:lang w:val="hr-HR"/>
        </w:rPr>
        <w:t>Isporučilac se obavezuje da će robe iz člana 1. ovog ugovora isporučiti u skladu sa Ponudom</w:t>
      </w:r>
    </w:p>
    <w:p w:rsidR="004B7FFE" w:rsidRPr="00B04F79" w:rsidRDefault="00B04F79" w:rsidP="00B04F79">
      <w:pPr>
        <w:jc w:val="both"/>
        <w:rPr>
          <w:szCs w:val="24"/>
          <w:lang w:val="hr-HR"/>
        </w:rPr>
      </w:pPr>
      <w:r>
        <w:rPr>
          <w:szCs w:val="24"/>
          <w:lang w:val="hr-HR"/>
        </w:rPr>
        <w:t>broj:</w:t>
      </w:r>
      <w:r w:rsidRPr="00B04F79">
        <w:rPr>
          <w:lang w:val="hr-HR"/>
        </w:rPr>
        <w:t xml:space="preserve"> </w:t>
      </w:r>
      <w:r>
        <w:rPr>
          <w:lang w:val="hr-HR"/>
        </w:rPr>
        <w:t>27/2023 od 21.02.2023. godine</w:t>
      </w:r>
      <w:r>
        <w:rPr>
          <w:szCs w:val="24"/>
          <w:lang w:val="hr-HR"/>
        </w:rPr>
        <w:t xml:space="preserve"> </w:t>
      </w:r>
      <w:r w:rsidR="004B7FFE">
        <w:rPr>
          <w:szCs w:val="24"/>
          <w:lang w:val="hr-HR"/>
        </w:rPr>
        <w:t>u roku od maksimalno 30 (trideset) kalendarskih dana od dana zaključivanja pojedinačnih ugovora.</w:t>
      </w:r>
    </w:p>
    <w:p w:rsidR="004B7FFE" w:rsidRDefault="004B7FFE" w:rsidP="004B7FFE">
      <w:pPr>
        <w:rPr>
          <w:color w:val="FF0000"/>
          <w:lang w:val="en-US"/>
        </w:rPr>
      </w:pPr>
    </w:p>
    <w:p w:rsidR="00AB4945" w:rsidRDefault="00AB4945" w:rsidP="004B7FFE">
      <w:pPr>
        <w:rPr>
          <w:color w:val="FF0000"/>
          <w:lang w:val="en-US"/>
        </w:rPr>
      </w:pPr>
    </w:p>
    <w:p w:rsidR="004B7FFE" w:rsidRDefault="004B7FFE" w:rsidP="004B7FFE">
      <w:pPr>
        <w:rPr>
          <w:color w:val="FF0000"/>
          <w:lang w:val="en-US"/>
        </w:rPr>
      </w:pPr>
    </w:p>
    <w:p w:rsidR="004B7FFE" w:rsidRDefault="004B7FFE" w:rsidP="004B7FFE">
      <w:pPr>
        <w:jc w:val="both"/>
        <w:rPr>
          <w:b/>
          <w:lang w:val="hr-HR"/>
        </w:rPr>
      </w:pPr>
      <w:r>
        <w:rPr>
          <w:b/>
          <w:lang w:val="hr-HR"/>
        </w:rPr>
        <w:t>PRIJEM  I OTKLANJANJE NEDOSTATAKA</w:t>
      </w:r>
    </w:p>
    <w:p w:rsidR="004B7FFE" w:rsidRDefault="004B7FFE" w:rsidP="004B7FFE">
      <w:pPr>
        <w:jc w:val="both"/>
        <w:rPr>
          <w:b/>
          <w:spacing w:val="-2"/>
          <w:lang w:val="hr-HR"/>
        </w:rPr>
      </w:pPr>
    </w:p>
    <w:p w:rsidR="004B7FFE" w:rsidRDefault="004B7FFE" w:rsidP="004B7FFE">
      <w:pPr>
        <w:jc w:val="center"/>
        <w:rPr>
          <w:b/>
          <w:spacing w:val="-2"/>
          <w:lang w:val="hr-HR"/>
        </w:rPr>
      </w:pPr>
      <w:r>
        <w:rPr>
          <w:b/>
          <w:spacing w:val="-2"/>
          <w:lang w:val="hr-HR"/>
        </w:rPr>
        <w:t>Član 9.</w:t>
      </w:r>
    </w:p>
    <w:p w:rsidR="004B7FFE" w:rsidRDefault="004B7FFE" w:rsidP="004B7FFE">
      <w:pPr>
        <w:jc w:val="center"/>
        <w:rPr>
          <w:b/>
          <w:spacing w:val="-2"/>
          <w:lang w:val="hr-HR"/>
        </w:rPr>
      </w:pPr>
    </w:p>
    <w:p w:rsidR="004B7FFE" w:rsidRDefault="004B7FFE" w:rsidP="004B7FFE">
      <w:pPr>
        <w:jc w:val="both"/>
        <w:rPr>
          <w:szCs w:val="24"/>
        </w:rPr>
      </w:pPr>
      <w:r>
        <w:rPr>
          <w:szCs w:val="24"/>
        </w:rPr>
        <w:t>Izvođač preuzima potpunu odgovornost za kvalitet izvršene montaže na osnovu pojedinačnog ugovora o javnoj nabavci koji zaključe Ugovorni organ i Isporučilac, u skladu s ovim okvirnim sporazumom. Isporučilac je dužan za pojedinačni ugovor dostaviti garanciju za dobro izvršenje ugovora, a kako je definisano Isporučilac sa kojim je zaključen pojedinačni ugovor dužan je da po izvršenoj isporuci i montaži plas</w:t>
      </w:r>
      <w:r w:rsidR="00AB4945">
        <w:rPr>
          <w:szCs w:val="24"/>
        </w:rPr>
        <w:t xml:space="preserve">tenika pisanim putem obavijestiti </w:t>
      </w:r>
      <w:r>
        <w:rPr>
          <w:szCs w:val="24"/>
        </w:rPr>
        <w:t>Ugovorni organ da su isti isporuč</w:t>
      </w:r>
      <w:r w:rsidR="00AB4945">
        <w:rPr>
          <w:szCs w:val="24"/>
        </w:rPr>
        <w:t>eni i montirani, na osnovu koje će se izvršiti</w:t>
      </w:r>
      <w:r>
        <w:rPr>
          <w:szCs w:val="24"/>
        </w:rPr>
        <w:t xml:space="preserve"> prijem istih. Ukoliko Ugovorni organ ima eventualne primjedbe na montažu, iste će bez odlaganja saopštiti, odnosno dostaviti pisanim putem Isporučiocu.</w:t>
      </w:r>
    </w:p>
    <w:p w:rsidR="004B7FFE" w:rsidRDefault="004B7FFE" w:rsidP="004B7FFE">
      <w:pPr>
        <w:jc w:val="both"/>
        <w:rPr>
          <w:szCs w:val="24"/>
        </w:rPr>
      </w:pPr>
      <w:r>
        <w:rPr>
          <w:szCs w:val="24"/>
        </w:rPr>
        <w:t>Isporučilac se obavezuje da u svemu postupi po eventualnim primjedbama Ugovornog organa i nedostatke otkloni bez odlaganja u rokovima koje odredi Ugovorni organ.</w:t>
      </w:r>
    </w:p>
    <w:p w:rsidR="004B7FFE" w:rsidRDefault="004B7FFE" w:rsidP="004B7FFE">
      <w:pPr>
        <w:jc w:val="both"/>
        <w:rPr>
          <w:szCs w:val="24"/>
        </w:rPr>
      </w:pPr>
    </w:p>
    <w:p w:rsidR="004B7FFE" w:rsidRDefault="004B7FFE" w:rsidP="004B7FFE">
      <w:pPr>
        <w:jc w:val="both"/>
        <w:rPr>
          <w:szCs w:val="24"/>
        </w:rPr>
      </w:pPr>
      <w:r>
        <w:rPr>
          <w:szCs w:val="24"/>
        </w:rPr>
        <w:t>Ukoliko Isporučilac ne otkloni nedostatke u roku, Ugovorni organ zadržava pravo da nedostatke otkloni preko trećeg lica sa pravom na regres od Isporučioca.  Ako se naknadno pokaže neki nedostatak koji se nije mogao otkriti na uobičajeni način, Naručilac je dužan da o tom nedostatku pisa</w:t>
      </w:r>
      <w:r w:rsidR="00AB4945">
        <w:rPr>
          <w:szCs w:val="24"/>
        </w:rPr>
        <w:t>nim putem obavijesti Isporučilac</w:t>
      </w:r>
      <w:r>
        <w:rPr>
          <w:szCs w:val="24"/>
        </w:rPr>
        <w:t xml:space="preserve"> bez odlaganja. U slučajevima iz prethodnog stava ovog člana, Ugovorni organ ima pravo da zahtijeva od Isporučioca da otkloni nedostatak u primjerenom roku ili da unovči sredstvo obezbjeđenja bankovnom garancijom za dobro izvršenje posla.</w:t>
      </w:r>
    </w:p>
    <w:p w:rsidR="00B04F79" w:rsidRDefault="00B04F79" w:rsidP="004B7FFE">
      <w:pPr>
        <w:jc w:val="both"/>
        <w:rPr>
          <w:szCs w:val="24"/>
        </w:rPr>
      </w:pPr>
    </w:p>
    <w:p w:rsidR="004B7FFE" w:rsidRDefault="004B7FFE" w:rsidP="004B7FFE">
      <w:pPr>
        <w:rPr>
          <w:color w:val="FF0000"/>
          <w:lang w:val="en-US"/>
        </w:rPr>
      </w:pPr>
    </w:p>
    <w:p w:rsidR="00AB4945" w:rsidRDefault="004B7FFE" w:rsidP="004B7FFE">
      <w:pPr>
        <w:rPr>
          <w:color w:val="FF0000"/>
          <w:lang w:val="en-US"/>
        </w:rPr>
      </w:pPr>
      <w:r>
        <w:rPr>
          <w:color w:val="FF0000"/>
          <w:lang w:val="en-US"/>
        </w:rPr>
        <w:t xml:space="preserve"> </w:t>
      </w:r>
    </w:p>
    <w:p w:rsidR="004B7FFE" w:rsidRDefault="004B7FFE" w:rsidP="004B7FFE">
      <w:pPr>
        <w:rPr>
          <w:color w:val="FF0000"/>
          <w:lang w:val="en-US"/>
        </w:rPr>
      </w:pPr>
      <w:r>
        <w:rPr>
          <w:color w:val="FF0000"/>
          <w:lang w:val="en-US"/>
        </w:rPr>
        <w:t xml:space="preserve">                                                                 </w:t>
      </w:r>
    </w:p>
    <w:p w:rsidR="004B7FFE" w:rsidRDefault="004B7FFE" w:rsidP="004B7FFE">
      <w:pPr>
        <w:rPr>
          <w:b/>
          <w:spacing w:val="-2"/>
          <w:lang w:val="hr-HR"/>
        </w:rPr>
      </w:pPr>
      <w:r>
        <w:rPr>
          <w:b/>
          <w:spacing w:val="-2"/>
          <w:lang w:val="hr-HR"/>
        </w:rPr>
        <w:lastRenderedPageBreak/>
        <w:t>VIŠA SILA</w:t>
      </w:r>
    </w:p>
    <w:p w:rsidR="004B7FFE" w:rsidRDefault="004B7FFE" w:rsidP="004B7FFE">
      <w:pPr>
        <w:jc w:val="center"/>
        <w:rPr>
          <w:b/>
          <w:spacing w:val="-2"/>
          <w:lang w:val="hr-HR"/>
        </w:rPr>
      </w:pPr>
      <w:r>
        <w:rPr>
          <w:b/>
          <w:spacing w:val="-2"/>
          <w:lang w:val="hr-HR"/>
        </w:rPr>
        <w:t>Član 10.</w:t>
      </w:r>
    </w:p>
    <w:p w:rsidR="004B7FFE" w:rsidRDefault="004B7FFE" w:rsidP="004B7FFE">
      <w:pPr>
        <w:jc w:val="center"/>
        <w:rPr>
          <w:b/>
          <w:spacing w:val="-2"/>
          <w:lang w:val="hr-HR"/>
        </w:rPr>
      </w:pPr>
    </w:p>
    <w:p w:rsidR="004B7FFE" w:rsidRDefault="004B7FFE" w:rsidP="004B7FFE">
      <w:pPr>
        <w:jc w:val="both"/>
        <w:rPr>
          <w:szCs w:val="24"/>
        </w:rPr>
      </w:pPr>
      <w:r>
        <w:rPr>
          <w:szCs w:val="24"/>
        </w:rPr>
        <w:t xml:space="preserve">Ukoliko poslije zaključenja pojedinačnog ugovora na osnovu ovog okvirnog sporazuma nastupe okolnosti više sile koje dovedu do ometanja ili onemogućavanja izvršenja obaveza definisanih pojedinačnim ugovorom ili okvirnim sporazumom, rokovi izvršenja obaveza će se produžiti za vrijeme trajanja više sile.  </w:t>
      </w:r>
    </w:p>
    <w:p w:rsidR="004B7FFE" w:rsidRDefault="004B7FFE" w:rsidP="004B7FFE">
      <w:pPr>
        <w:jc w:val="both"/>
        <w:rPr>
          <w:szCs w:val="24"/>
        </w:rPr>
      </w:pPr>
      <w:r>
        <w:rPr>
          <w:szCs w:val="24"/>
        </w:rPr>
        <w:t>Viša sila podrazumijeva ekstremne i vanredne događaje koji se ne mogu predvidjeti, koji su se dogodili bez volje i uticaja strana u okvirnom sporazumu i koji nisu mogli biti spriječeni od strane pogođene višom silom. Višom silom mogu se smatrati poplave, zemljotresi, požari, politička zbivanja (rat, neredi većeg obima, štrajkovi), imperativne odluke vlasti (zabrana prometa uvoza i izvoza) i sl.  Strana u okvirnom sporazumu pogođena višom silom odmah će, u pisanoj formi, obavijestiti drugu stranu o nastanku nepredviđenih okolnosti i dostaviti odgovarajuće dokaze.</w:t>
      </w:r>
    </w:p>
    <w:p w:rsidR="004B7FFE" w:rsidRDefault="004B7FFE" w:rsidP="004B7FFE">
      <w:pPr>
        <w:rPr>
          <w:color w:val="FF0000"/>
          <w:lang w:val="en-US"/>
        </w:rPr>
      </w:pPr>
    </w:p>
    <w:p w:rsidR="004B7FFE" w:rsidRDefault="004B7FFE" w:rsidP="004B7FFE">
      <w:pPr>
        <w:numPr>
          <w:ilvl w:val="0"/>
          <w:numId w:val="2"/>
        </w:numPr>
        <w:jc w:val="center"/>
        <w:rPr>
          <w:b/>
          <w:spacing w:val="-2"/>
          <w:lang w:val="hr-HR"/>
        </w:rPr>
      </w:pPr>
      <w:r>
        <w:rPr>
          <w:b/>
          <w:spacing w:val="-2"/>
          <w:lang w:val="hr-HR"/>
        </w:rPr>
        <w:t>Član 11.</w:t>
      </w:r>
    </w:p>
    <w:p w:rsidR="004B7FFE" w:rsidRDefault="004B7FFE" w:rsidP="004B7FFE">
      <w:pPr>
        <w:numPr>
          <w:ilvl w:val="0"/>
          <w:numId w:val="2"/>
        </w:numPr>
        <w:jc w:val="both"/>
        <w:rPr>
          <w:spacing w:val="-2"/>
          <w:lang w:val="hr-HR"/>
        </w:rPr>
      </w:pPr>
    </w:p>
    <w:p w:rsidR="004B7FFE" w:rsidRDefault="004B7FFE" w:rsidP="004B7FFE">
      <w:pPr>
        <w:numPr>
          <w:ilvl w:val="0"/>
          <w:numId w:val="2"/>
        </w:numPr>
        <w:jc w:val="both"/>
        <w:rPr>
          <w:spacing w:val="-2"/>
          <w:lang w:val="hr-HR"/>
        </w:rPr>
      </w:pPr>
      <w:r>
        <w:rPr>
          <w:spacing w:val="-2"/>
          <w:lang w:val="hr-HR"/>
        </w:rPr>
        <w:t>Na odnose između ugovornih strana koji nisu regulisani ovim Okvirnim sporazumom,</w:t>
      </w:r>
    </w:p>
    <w:p w:rsidR="004B7FFE" w:rsidRDefault="004B7FFE" w:rsidP="004B7FFE">
      <w:pPr>
        <w:numPr>
          <w:ilvl w:val="0"/>
          <w:numId w:val="2"/>
        </w:numPr>
        <w:jc w:val="both"/>
        <w:rPr>
          <w:spacing w:val="-2"/>
          <w:lang w:val="hr-HR"/>
        </w:rPr>
      </w:pPr>
      <w:r>
        <w:rPr>
          <w:spacing w:val="-2"/>
          <w:lang w:val="hr-HR"/>
        </w:rPr>
        <w:t>primjenjuju se odgovarajuće odredbe Zakona o obligacionim odnosima.</w:t>
      </w:r>
    </w:p>
    <w:p w:rsidR="004B7FFE" w:rsidRDefault="004B7FFE" w:rsidP="004B7FFE">
      <w:pPr>
        <w:jc w:val="both"/>
        <w:rPr>
          <w:spacing w:val="-2"/>
          <w:lang w:val="hr-HR"/>
        </w:rPr>
      </w:pPr>
    </w:p>
    <w:p w:rsidR="004B7FFE" w:rsidRDefault="004B7FFE" w:rsidP="004B7FFE">
      <w:pPr>
        <w:jc w:val="both"/>
        <w:rPr>
          <w:spacing w:val="-2"/>
          <w:lang w:val="hr-HR"/>
        </w:rPr>
      </w:pPr>
    </w:p>
    <w:p w:rsidR="004B7FFE" w:rsidRDefault="004B7FFE" w:rsidP="004B7FFE">
      <w:pPr>
        <w:numPr>
          <w:ilvl w:val="0"/>
          <w:numId w:val="2"/>
        </w:numPr>
        <w:jc w:val="center"/>
        <w:rPr>
          <w:b/>
          <w:spacing w:val="-2"/>
          <w:lang w:val="hr-HR"/>
        </w:rPr>
      </w:pPr>
      <w:r>
        <w:rPr>
          <w:b/>
          <w:spacing w:val="-2"/>
          <w:lang w:val="hr-HR"/>
        </w:rPr>
        <w:t>Član 12.</w:t>
      </w:r>
    </w:p>
    <w:p w:rsidR="004B7FFE" w:rsidRDefault="004B7FFE" w:rsidP="004B7FFE">
      <w:pPr>
        <w:numPr>
          <w:ilvl w:val="0"/>
          <w:numId w:val="2"/>
        </w:numPr>
        <w:jc w:val="both"/>
        <w:rPr>
          <w:spacing w:val="-2"/>
          <w:lang w:val="hr-HR"/>
        </w:rPr>
      </w:pPr>
    </w:p>
    <w:p w:rsidR="004B7FFE" w:rsidRDefault="004B7FFE" w:rsidP="004B7FFE">
      <w:pPr>
        <w:numPr>
          <w:ilvl w:val="0"/>
          <w:numId w:val="2"/>
        </w:numPr>
        <w:jc w:val="both"/>
        <w:rPr>
          <w:spacing w:val="-2"/>
          <w:lang w:val="hr-HR"/>
        </w:rPr>
      </w:pPr>
      <w:r>
        <w:rPr>
          <w:spacing w:val="-2"/>
          <w:lang w:val="hr-HR"/>
        </w:rPr>
        <w:t>Sve eventualne sporove ugovorne strane će rješavati sporazumno, u duhu dobrih poslovnih</w:t>
      </w:r>
    </w:p>
    <w:p w:rsidR="004B7FFE" w:rsidRDefault="004B7FFE" w:rsidP="004B7FFE">
      <w:pPr>
        <w:numPr>
          <w:ilvl w:val="0"/>
          <w:numId w:val="2"/>
        </w:numPr>
        <w:jc w:val="both"/>
        <w:rPr>
          <w:spacing w:val="-2"/>
          <w:lang w:val="hr-HR"/>
        </w:rPr>
      </w:pPr>
      <w:r>
        <w:rPr>
          <w:spacing w:val="-2"/>
          <w:lang w:val="hr-HR"/>
        </w:rPr>
        <w:t>običaja, a ukoliko se ne postigne saglasnost nadležan je Općinski sud u Sarajevu.</w:t>
      </w:r>
    </w:p>
    <w:p w:rsidR="004B7FFE" w:rsidRDefault="004B7FFE" w:rsidP="004B7FFE">
      <w:pPr>
        <w:numPr>
          <w:ilvl w:val="0"/>
          <w:numId w:val="2"/>
        </w:numPr>
        <w:jc w:val="both"/>
        <w:rPr>
          <w:spacing w:val="-2"/>
          <w:lang w:val="hr-HR"/>
        </w:rPr>
      </w:pPr>
    </w:p>
    <w:p w:rsidR="004B7FFE" w:rsidRDefault="004B7FFE" w:rsidP="004B7FFE">
      <w:pPr>
        <w:numPr>
          <w:ilvl w:val="0"/>
          <w:numId w:val="2"/>
        </w:numPr>
        <w:jc w:val="center"/>
        <w:rPr>
          <w:b/>
          <w:spacing w:val="-2"/>
          <w:lang w:val="hr-HR"/>
        </w:rPr>
      </w:pPr>
    </w:p>
    <w:p w:rsidR="004B7FFE" w:rsidRDefault="004B7FFE" w:rsidP="004B7FFE">
      <w:pPr>
        <w:numPr>
          <w:ilvl w:val="0"/>
          <w:numId w:val="2"/>
        </w:numPr>
        <w:jc w:val="center"/>
        <w:rPr>
          <w:b/>
          <w:spacing w:val="-2"/>
          <w:lang w:val="hr-HR"/>
        </w:rPr>
      </w:pPr>
      <w:r>
        <w:rPr>
          <w:b/>
          <w:spacing w:val="-2"/>
          <w:lang w:val="hr-HR"/>
        </w:rPr>
        <w:t>Član 13.</w:t>
      </w:r>
    </w:p>
    <w:p w:rsidR="004B7FFE" w:rsidRDefault="004B7FFE" w:rsidP="004B7FFE">
      <w:pPr>
        <w:numPr>
          <w:ilvl w:val="0"/>
          <w:numId w:val="2"/>
        </w:numPr>
        <w:jc w:val="both"/>
        <w:rPr>
          <w:spacing w:val="-2"/>
          <w:lang w:val="hr-HR"/>
        </w:rPr>
      </w:pPr>
    </w:p>
    <w:p w:rsidR="004B7FFE" w:rsidRDefault="00FF4461" w:rsidP="004B7FFE">
      <w:pPr>
        <w:numPr>
          <w:ilvl w:val="0"/>
          <w:numId w:val="2"/>
        </w:numPr>
        <w:jc w:val="both"/>
        <w:rPr>
          <w:spacing w:val="-2"/>
          <w:lang w:val="hr-HR"/>
        </w:rPr>
      </w:pPr>
      <w:r>
        <w:rPr>
          <w:spacing w:val="-2"/>
          <w:lang w:val="hr-HR"/>
        </w:rPr>
        <w:t>Ovaj Sporazum je sačinjen u pet (5</w:t>
      </w:r>
      <w:r w:rsidR="004B7FFE">
        <w:rPr>
          <w:spacing w:val="-2"/>
          <w:lang w:val="hr-HR"/>
        </w:rPr>
        <w:t>) istovjetnih primjeraka</w:t>
      </w:r>
      <w:r>
        <w:rPr>
          <w:spacing w:val="-2"/>
          <w:lang w:val="hr-HR"/>
        </w:rPr>
        <w:t>, od kojih Naručiocu pripadaju 3</w:t>
      </w:r>
    </w:p>
    <w:p w:rsidR="004B7FFE" w:rsidRDefault="00FF4461" w:rsidP="004B7FFE">
      <w:pPr>
        <w:numPr>
          <w:ilvl w:val="0"/>
          <w:numId w:val="2"/>
        </w:numPr>
        <w:jc w:val="both"/>
        <w:rPr>
          <w:spacing w:val="-2"/>
          <w:lang w:val="hr-HR"/>
        </w:rPr>
      </w:pPr>
      <w:r>
        <w:rPr>
          <w:spacing w:val="-2"/>
          <w:lang w:val="hr-HR"/>
        </w:rPr>
        <w:t>(t</w:t>
      </w:r>
      <w:r w:rsidR="004B7FFE">
        <w:rPr>
          <w:spacing w:val="-2"/>
          <w:lang w:val="hr-HR"/>
        </w:rPr>
        <w:t>ri), a Isporučiocu 2 (dva) primjerka.</w:t>
      </w:r>
    </w:p>
    <w:p w:rsidR="004B7FFE" w:rsidRDefault="004B7FFE" w:rsidP="004B7FFE">
      <w:pPr>
        <w:jc w:val="both"/>
        <w:rPr>
          <w:spacing w:val="-2"/>
          <w:lang w:val="hr-HR"/>
        </w:rPr>
      </w:pPr>
    </w:p>
    <w:p w:rsidR="004B7FFE" w:rsidRDefault="004B7FFE" w:rsidP="004B7FFE">
      <w:pPr>
        <w:jc w:val="both"/>
        <w:rPr>
          <w:spacing w:val="-2"/>
          <w:lang w:val="hr-HR"/>
        </w:rPr>
      </w:pPr>
    </w:p>
    <w:p w:rsidR="00453AA5" w:rsidRDefault="00453AA5" w:rsidP="004B7FFE">
      <w:pPr>
        <w:jc w:val="both"/>
        <w:rPr>
          <w:spacing w:val="-2"/>
          <w:lang w:val="hr-HR"/>
        </w:rPr>
      </w:pPr>
      <w:r>
        <w:rPr>
          <w:spacing w:val="-2"/>
          <w:lang w:val="hr-HR"/>
        </w:rPr>
        <w:t>Zasnovanost Okvirnog sporazuma na zakonu potvrđuju:</w:t>
      </w:r>
    </w:p>
    <w:p w:rsidR="00453AA5" w:rsidRDefault="00453AA5" w:rsidP="004B7FFE">
      <w:pPr>
        <w:jc w:val="both"/>
        <w:rPr>
          <w:spacing w:val="-2"/>
          <w:lang w:val="hr-HR"/>
        </w:rPr>
      </w:pPr>
      <w:r>
        <w:rPr>
          <w:spacing w:val="-2"/>
          <w:lang w:val="hr-HR"/>
        </w:rPr>
        <w:t>Tarik Aščić, stručni saradnik za javne nabavke</w:t>
      </w:r>
    </w:p>
    <w:p w:rsidR="00453AA5" w:rsidRDefault="00453AA5" w:rsidP="004B7FFE">
      <w:pPr>
        <w:jc w:val="both"/>
        <w:rPr>
          <w:spacing w:val="-2"/>
          <w:lang w:val="hr-HR"/>
        </w:rPr>
      </w:pPr>
    </w:p>
    <w:p w:rsidR="00453AA5" w:rsidRPr="00453AA5" w:rsidRDefault="00453AA5" w:rsidP="004B7FFE">
      <w:pPr>
        <w:jc w:val="both"/>
        <w:rPr>
          <w:b/>
          <w:spacing w:val="-2"/>
          <w:lang w:val="hr-HR"/>
        </w:rPr>
      </w:pPr>
      <w:r w:rsidRPr="00453AA5">
        <w:rPr>
          <w:b/>
          <w:spacing w:val="-2"/>
          <w:lang w:val="hr-HR"/>
        </w:rPr>
        <w:t>Aldiana Kavazović, dipl.pravnik</w:t>
      </w:r>
    </w:p>
    <w:p w:rsidR="00453AA5" w:rsidRPr="00453AA5" w:rsidRDefault="00453AA5" w:rsidP="004B7FFE">
      <w:pPr>
        <w:jc w:val="both"/>
        <w:rPr>
          <w:b/>
          <w:spacing w:val="-2"/>
          <w:lang w:val="hr-HR"/>
        </w:rPr>
      </w:pPr>
      <w:r w:rsidRPr="00453AA5">
        <w:rPr>
          <w:b/>
          <w:spacing w:val="-2"/>
          <w:lang w:val="hr-HR"/>
        </w:rPr>
        <w:t xml:space="preserve">predsjednik Komisije za javne nabavke </w:t>
      </w:r>
    </w:p>
    <w:p w:rsidR="004B7FFE" w:rsidRDefault="004B7FFE" w:rsidP="004B7FFE">
      <w:pPr>
        <w:jc w:val="both"/>
        <w:rPr>
          <w:spacing w:val="-2"/>
          <w:lang w:val="hr-HR"/>
        </w:rPr>
      </w:pPr>
    </w:p>
    <w:p w:rsidR="004B7FFE" w:rsidRDefault="004B7FFE" w:rsidP="004B7FFE">
      <w:pPr>
        <w:jc w:val="both"/>
        <w:rPr>
          <w:spacing w:val="-2"/>
          <w:lang w:val="hr-HR"/>
        </w:rPr>
      </w:pPr>
    </w:p>
    <w:p w:rsidR="00AB4945" w:rsidRDefault="00AB4945" w:rsidP="004B7FFE">
      <w:pPr>
        <w:jc w:val="both"/>
        <w:rPr>
          <w:spacing w:val="-2"/>
          <w:lang w:val="hr-HR"/>
        </w:rPr>
      </w:pPr>
    </w:p>
    <w:p w:rsidR="00B04F79" w:rsidRDefault="00B04F79" w:rsidP="004B7FFE">
      <w:pPr>
        <w:rPr>
          <w:b/>
          <w:lang w:val="hr-HR"/>
        </w:rPr>
      </w:pPr>
      <w:r w:rsidRPr="00B04F79">
        <w:rPr>
          <w:b/>
          <w:spacing w:val="-2"/>
          <w:lang w:val="hr-HR"/>
        </w:rPr>
        <w:t>„NERMARIS“ d.o.o. Gračanica</w:t>
      </w:r>
      <w:r>
        <w:rPr>
          <w:b/>
          <w:lang w:val="hr-HR"/>
        </w:rPr>
        <w:tab/>
      </w:r>
      <w:r>
        <w:rPr>
          <w:b/>
          <w:lang w:val="hr-HR"/>
        </w:rPr>
        <w:tab/>
      </w:r>
      <w:r>
        <w:rPr>
          <w:b/>
          <w:lang w:val="hr-HR"/>
        </w:rPr>
        <w:tab/>
      </w:r>
      <w:r w:rsidR="00AB4945">
        <w:rPr>
          <w:b/>
          <w:lang w:val="hr-HR"/>
        </w:rPr>
        <w:t xml:space="preserve">           OPĆINSKI NAČELNIK</w:t>
      </w:r>
      <w:r>
        <w:rPr>
          <w:b/>
          <w:lang w:val="hr-HR"/>
        </w:rPr>
        <w:t xml:space="preserve"> </w:t>
      </w:r>
    </w:p>
    <w:p w:rsidR="00AB4945" w:rsidRDefault="000B3025" w:rsidP="004B7FFE">
      <w:pPr>
        <w:rPr>
          <w:b/>
          <w:lang w:val="hr-HR"/>
        </w:rPr>
      </w:pPr>
      <w:r>
        <w:rPr>
          <w:b/>
          <w:lang w:val="hr-HR"/>
        </w:rPr>
        <w:t xml:space="preserve">        </w:t>
      </w:r>
    </w:p>
    <w:p w:rsidR="000B3025" w:rsidRDefault="00AB4945" w:rsidP="004B7FFE">
      <w:pPr>
        <w:rPr>
          <w:b/>
          <w:lang w:val="hr-HR"/>
        </w:rPr>
      </w:pPr>
      <w:r>
        <w:rPr>
          <w:b/>
          <w:lang w:val="hr-HR"/>
        </w:rPr>
        <w:t xml:space="preserve">              </w:t>
      </w:r>
      <w:r w:rsidR="000B3025">
        <w:rPr>
          <w:b/>
          <w:lang w:val="hr-HR"/>
        </w:rPr>
        <w:t xml:space="preserve">   </w:t>
      </w:r>
      <w:r w:rsidR="000B3025" w:rsidRPr="000B3025">
        <w:rPr>
          <w:b/>
          <w:spacing w:val="-2"/>
          <w:lang w:val="hr-HR"/>
        </w:rPr>
        <w:t>Ermin Grbić</w:t>
      </w:r>
      <w:r w:rsidR="000B3025" w:rsidRPr="000B3025">
        <w:rPr>
          <w:b/>
          <w:lang w:val="hr-HR"/>
        </w:rPr>
        <w:t xml:space="preserve">                                                     </w:t>
      </w:r>
      <w:r>
        <w:rPr>
          <w:b/>
          <w:lang w:val="hr-HR"/>
        </w:rPr>
        <w:t xml:space="preserve">  mr. Ibrahim Hadžibajrić</w:t>
      </w:r>
      <w:r w:rsidR="00B04F79">
        <w:rPr>
          <w:b/>
          <w:lang w:val="hr-HR"/>
        </w:rPr>
        <w:tab/>
      </w:r>
      <w:r>
        <w:rPr>
          <w:b/>
          <w:lang w:val="hr-HR"/>
        </w:rPr>
        <w:t xml:space="preserve">  </w:t>
      </w:r>
    </w:p>
    <w:p w:rsidR="00AB4945" w:rsidRDefault="00AB4945" w:rsidP="004B7FFE">
      <w:pPr>
        <w:rPr>
          <w:b/>
          <w:lang w:val="hr-HR"/>
        </w:rPr>
      </w:pPr>
    </w:p>
    <w:p w:rsidR="000B3025" w:rsidRDefault="000B3025" w:rsidP="004B7FFE">
      <w:pPr>
        <w:rPr>
          <w:b/>
          <w:lang w:val="hr-HR"/>
        </w:rPr>
      </w:pPr>
      <w:r>
        <w:rPr>
          <w:b/>
          <w:lang w:val="hr-HR"/>
        </w:rPr>
        <w:t xml:space="preserve">                                                                                              </w:t>
      </w:r>
    </w:p>
    <w:p w:rsidR="00453AA5" w:rsidRPr="00AB4945" w:rsidRDefault="00B04F79" w:rsidP="004B7FFE">
      <w:pPr>
        <w:rPr>
          <w:b/>
          <w:lang w:val="hr-HR"/>
        </w:rPr>
      </w:pPr>
      <w:r>
        <w:rPr>
          <w:b/>
          <w:lang w:val="hr-HR"/>
        </w:rPr>
        <w:tab/>
      </w:r>
      <w:r>
        <w:rPr>
          <w:b/>
          <w:lang w:val="hr-HR"/>
        </w:rPr>
        <w:tab/>
      </w:r>
      <w:r>
        <w:rPr>
          <w:b/>
          <w:lang w:val="hr-HR"/>
        </w:rPr>
        <w:tab/>
      </w:r>
      <w:r>
        <w:rPr>
          <w:b/>
          <w:lang w:val="hr-HR"/>
        </w:rPr>
        <w:tab/>
      </w:r>
      <w:r>
        <w:rPr>
          <w:b/>
          <w:lang w:val="hr-HR"/>
        </w:rPr>
        <w:tab/>
      </w:r>
      <w:r w:rsidR="004B7FFE">
        <w:rPr>
          <w:lang w:val="hr-HR"/>
        </w:rPr>
        <w:tab/>
      </w:r>
      <w:r w:rsidR="004B7FFE">
        <w:rPr>
          <w:lang w:val="hr-HR"/>
        </w:rPr>
        <w:tab/>
      </w:r>
      <w:r w:rsidR="004B7FFE">
        <w:rPr>
          <w:lang w:val="hr-HR"/>
        </w:rPr>
        <w:tab/>
      </w:r>
      <w:r w:rsidR="004B7FFE">
        <w:rPr>
          <w:lang w:val="hr-HR"/>
        </w:rPr>
        <w:tab/>
      </w:r>
      <w:r w:rsidR="004B7FFE">
        <w:rPr>
          <w:lang w:val="hr-HR"/>
        </w:rPr>
        <w:tab/>
      </w:r>
    </w:p>
    <w:p w:rsidR="004B7FFE" w:rsidRDefault="004B7FFE" w:rsidP="004B7FFE">
      <w:pPr>
        <w:rPr>
          <w:lang w:val="hr-HR"/>
        </w:rPr>
      </w:pPr>
      <w:r>
        <w:rPr>
          <w:lang w:val="hr-HR"/>
        </w:rPr>
        <w:t>Broj: ______________</w:t>
      </w:r>
      <w:r>
        <w:rPr>
          <w:lang w:val="hr-HR"/>
        </w:rPr>
        <w:tab/>
      </w:r>
      <w:r>
        <w:rPr>
          <w:lang w:val="hr-HR"/>
        </w:rPr>
        <w:tab/>
      </w:r>
      <w:r>
        <w:rPr>
          <w:lang w:val="hr-HR"/>
        </w:rPr>
        <w:tab/>
        <w:t xml:space="preserve">           </w:t>
      </w:r>
      <w:r w:rsidR="00453AA5">
        <w:rPr>
          <w:lang w:val="hr-HR"/>
        </w:rPr>
        <w:t xml:space="preserve">          </w:t>
      </w:r>
      <w:r w:rsidR="00453AA5">
        <w:rPr>
          <w:lang w:val="hr-HR"/>
        </w:rPr>
        <w:tab/>
        <w:t>Broj: 01/1-11-1252/23</w:t>
      </w:r>
    </w:p>
    <w:p w:rsidR="00A40546" w:rsidRDefault="00B04F79" w:rsidP="004B7FFE">
      <w:r>
        <w:rPr>
          <w:lang w:val="hr-HR"/>
        </w:rPr>
        <w:t>Gračanica</w:t>
      </w:r>
      <w:r w:rsidR="004B7FFE">
        <w:rPr>
          <w:lang w:val="hr-HR"/>
        </w:rPr>
        <w:t>, __________</w:t>
      </w:r>
      <w:r w:rsidR="004B7FFE">
        <w:rPr>
          <w:lang w:val="hr-HR"/>
        </w:rPr>
        <w:tab/>
      </w:r>
      <w:r w:rsidR="004B7FFE">
        <w:rPr>
          <w:lang w:val="hr-HR"/>
        </w:rPr>
        <w:tab/>
      </w:r>
      <w:r w:rsidR="004B7FFE">
        <w:rPr>
          <w:lang w:val="hr-HR"/>
        </w:rPr>
        <w:tab/>
      </w:r>
      <w:r w:rsidR="004B7FFE">
        <w:rPr>
          <w:lang w:val="hr-HR"/>
        </w:rPr>
        <w:tab/>
        <w:t xml:space="preserve">       </w:t>
      </w:r>
      <w:r w:rsidR="00AB4945">
        <w:rPr>
          <w:lang w:val="hr-HR"/>
        </w:rPr>
        <w:t xml:space="preserve">  </w:t>
      </w:r>
      <w:r w:rsidR="00AB4945">
        <w:rPr>
          <w:lang w:val="hr-HR"/>
        </w:rPr>
        <w:tab/>
        <w:t>Sarajevo, 03.04</w:t>
      </w:r>
      <w:r w:rsidR="00453AA5">
        <w:rPr>
          <w:lang w:val="hr-HR"/>
        </w:rPr>
        <w:t>.2023. godine</w:t>
      </w:r>
    </w:p>
    <w:sectPr w:rsidR="00A40546" w:rsidSect="00A405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00" w:rsidRDefault="005C6600" w:rsidP="000B3025">
      <w:r>
        <w:separator/>
      </w:r>
    </w:p>
  </w:endnote>
  <w:endnote w:type="continuationSeparator" w:id="1">
    <w:p w:rsidR="005C6600" w:rsidRDefault="005C6600" w:rsidP="000B3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75658"/>
      <w:docPartObj>
        <w:docPartGallery w:val="Page Numbers (Bottom of Page)"/>
        <w:docPartUnique/>
      </w:docPartObj>
    </w:sdtPr>
    <w:sdtContent>
      <w:p w:rsidR="000B3025" w:rsidRDefault="005D724B">
        <w:pPr>
          <w:pStyle w:val="Footer"/>
          <w:jc w:val="right"/>
        </w:pPr>
        <w:fldSimple w:instr=" PAGE   \* MERGEFORMAT ">
          <w:r w:rsidR="00A66CF2">
            <w:rPr>
              <w:noProof/>
            </w:rPr>
            <w:t>4</w:t>
          </w:r>
        </w:fldSimple>
      </w:p>
    </w:sdtContent>
  </w:sdt>
  <w:p w:rsidR="000B3025" w:rsidRDefault="000B3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00" w:rsidRDefault="005C6600" w:rsidP="000B3025">
      <w:r>
        <w:separator/>
      </w:r>
    </w:p>
  </w:footnote>
  <w:footnote w:type="continuationSeparator" w:id="1">
    <w:p w:rsidR="005C6600" w:rsidRDefault="005C6600" w:rsidP="000B3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25" w:rsidRDefault="000B3025">
    <w:pPr>
      <w:pStyle w:val="Header"/>
      <w:jc w:val="right"/>
    </w:pPr>
  </w:p>
  <w:p w:rsidR="000B3025" w:rsidRDefault="000B3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44F528"/>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Heading2"/>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B7FFE"/>
    <w:rsid w:val="000B3025"/>
    <w:rsid w:val="001767AB"/>
    <w:rsid w:val="00373AA1"/>
    <w:rsid w:val="00432354"/>
    <w:rsid w:val="00453AA5"/>
    <w:rsid w:val="004B7FFE"/>
    <w:rsid w:val="004F7BBA"/>
    <w:rsid w:val="005C6600"/>
    <w:rsid w:val="005D724B"/>
    <w:rsid w:val="00653B1E"/>
    <w:rsid w:val="009A6C04"/>
    <w:rsid w:val="00A40546"/>
    <w:rsid w:val="00A66CF2"/>
    <w:rsid w:val="00AB4945"/>
    <w:rsid w:val="00B04F79"/>
    <w:rsid w:val="00B76723"/>
    <w:rsid w:val="00BA03A7"/>
    <w:rsid w:val="00D63F27"/>
    <w:rsid w:val="00FF4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E"/>
    <w:pPr>
      <w:suppressAutoHyphens/>
      <w:spacing w:after="0" w:line="240" w:lineRule="auto"/>
    </w:pPr>
    <w:rPr>
      <w:rFonts w:ascii="Times New Roman" w:eastAsia="Times New Roman" w:hAnsi="Times New Roman" w:cs="Times New Roman"/>
      <w:kern w:val="2"/>
      <w:sz w:val="24"/>
      <w:szCs w:val="20"/>
      <w:lang w:val="en-GB" w:eastAsia="zh-CN"/>
    </w:rPr>
  </w:style>
  <w:style w:type="paragraph" w:styleId="Heading1">
    <w:name w:val="heading 1"/>
    <w:basedOn w:val="Normal"/>
    <w:next w:val="Normal"/>
    <w:link w:val="Heading1Char"/>
    <w:qFormat/>
    <w:rsid w:val="004B7FFE"/>
    <w:pPr>
      <w:keepNext/>
      <w:numPr>
        <w:numId w:val="1"/>
      </w:numPr>
      <w:jc w:val="center"/>
      <w:outlineLvl w:val="0"/>
    </w:pPr>
    <w:rPr>
      <w:b/>
      <w:bCs/>
    </w:rPr>
  </w:style>
  <w:style w:type="paragraph" w:styleId="Heading2">
    <w:name w:val="heading 2"/>
    <w:basedOn w:val="Normal"/>
    <w:next w:val="Normal"/>
    <w:link w:val="Heading2Char"/>
    <w:unhideWhenUsed/>
    <w:qFormat/>
    <w:rsid w:val="004B7FFE"/>
    <w:pPr>
      <w:keepNext/>
      <w:numPr>
        <w:numId w:val="2"/>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FFE"/>
    <w:rPr>
      <w:rFonts w:ascii="Times New Roman" w:eastAsia="Times New Roman" w:hAnsi="Times New Roman" w:cs="Times New Roman"/>
      <w:b/>
      <w:bCs/>
      <w:kern w:val="2"/>
      <w:sz w:val="24"/>
      <w:szCs w:val="20"/>
      <w:lang w:val="en-GB" w:eastAsia="zh-CN"/>
    </w:rPr>
  </w:style>
  <w:style w:type="character" w:customStyle="1" w:styleId="Heading2Char">
    <w:name w:val="Heading 2 Char"/>
    <w:basedOn w:val="DefaultParagraphFont"/>
    <w:link w:val="Heading2"/>
    <w:semiHidden/>
    <w:rsid w:val="004B7FFE"/>
    <w:rPr>
      <w:rFonts w:ascii="Times New Roman" w:eastAsia="Times New Roman" w:hAnsi="Times New Roman" w:cs="Times New Roman"/>
      <w:b/>
      <w:bCs/>
      <w:kern w:val="2"/>
      <w:sz w:val="24"/>
      <w:szCs w:val="20"/>
      <w:lang w:val="en-GB" w:eastAsia="zh-CN"/>
    </w:rPr>
  </w:style>
  <w:style w:type="character" w:styleId="Hyperlink">
    <w:name w:val="Hyperlink"/>
    <w:uiPriority w:val="99"/>
    <w:rsid w:val="00453AA5"/>
    <w:rPr>
      <w:color w:val="0000FF"/>
      <w:u w:val="single"/>
    </w:rPr>
  </w:style>
  <w:style w:type="paragraph" w:styleId="Header">
    <w:name w:val="header"/>
    <w:basedOn w:val="Normal"/>
    <w:link w:val="HeaderChar"/>
    <w:uiPriority w:val="99"/>
    <w:unhideWhenUsed/>
    <w:rsid w:val="000B3025"/>
    <w:pPr>
      <w:tabs>
        <w:tab w:val="center" w:pos="4680"/>
        <w:tab w:val="right" w:pos="9360"/>
      </w:tabs>
    </w:pPr>
  </w:style>
  <w:style w:type="character" w:customStyle="1" w:styleId="HeaderChar">
    <w:name w:val="Header Char"/>
    <w:basedOn w:val="DefaultParagraphFont"/>
    <w:link w:val="Header"/>
    <w:uiPriority w:val="99"/>
    <w:rsid w:val="000B3025"/>
    <w:rPr>
      <w:rFonts w:ascii="Times New Roman" w:eastAsia="Times New Roman" w:hAnsi="Times New Roman" w:cs="Times New Roman"/>
      <w:kern w:val="2"/>
      <w:sz w:val="24"/>
      <w:szCs w:val="20"/>
      <w:lang w:val="en-GB" w:eastAsia="zh-CN"/>
    </w:rPr>
  </w:style>
  <w:style w:type="paragraph" w:styleId="Footer">
    <w:name w:val="footer"/>
    <w:basedOn w:val="Normal"/>
    <w:link w:val="FooterChar"/>
    <w:uiPriority w:val="99"/>
    <w:unhideWhenUsed/>
    <w:rsid w:val="000B3025"/>
    <w:pPr>
      <w:tabs>
        <w:tab w:val="center" w:pos="4680"/>
        <w:tab w:val="right" w:pos="9360"/>
      </w:tabs>
    </w:pPr>
  </w:style>
  <w:style w:type="character" w:customStyle="1" w:styleId="FooterChar">
    <w:name w:val="Footer Char"/>
    <w:basedOn w:val="DefaultParagraphFont"/>
    <w:link w:val="Footer"/>
    <w:uiPriority w:val="99"/>
    <w:rsid w:val="000B3025"/>
    <w:rPr>
      <w:rFonts w:ascii="Times New Roman" w:eastAsia="Times New Roman" w:hAnsi="Times New Roman" w:cs="Times New Roman"/>
      <w:kern w:val="2"/>
      <w:sz w:val="24"/>
      <w:szCs w:val="20"/>
      <w:lang w:val="en-GB" w:eastAsia="zh-CN"/>
    </w:rPr>
  </w:style>
</w:styles>
</file>

<file path=word/webSettings.xml><?xml version="1.0" encoding="utf-8"?>
<w:webSettings xmlns:r="http://schemas.openxmlformats.org/officeDocument/2006/relationships" xmlns:w="http://schemas.openxmlformats.org/wordprocessingml/2006/main">
  <w:divs>
    <w:div w:id="12449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stenici@prometal.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Ermana Sulejmanovic</dc:creator>
  <cp:lastModifiedBy>Ermana Sulejmanovic</cp:lastModifiedBy>
  <cp:revision>7</cp:revision>
  <cp:lastPrinted>2023-04-03T07:15:00Z</cp:lastPrinted>
  <dcterms:created xsi:type="dcterms:W3CDTF">2023-03-29T12:13:00Z</dcterms:created>
  <dcterms:modified xsi:type="dcterms:W3CDTF">2023-04-03T07:25:00Z</dcterms:modified>
</cp:coreProperties>
</file>