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0F60D3">
        <w:rPr>
          <w:lang w:val="hr-HR"/>
        </w:rPr>
        <w:t>1-225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0F60D3">
        <w:rPr>
          <w:lang w:val="hr-HR"/>
        </w:rPr>
        <w:t>05.07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0F60D3" w:rsidRDefault="000F60D3" w:rsidP="000F60D3">
      <w:pPr>
        <w:pStyle w:val="Heading5"/>
        <w:numPr>
          <w:ilvl w:val="4"/>
          <w:numId w:val="5"/>
        </w:numPr>
        <w:snapToGrid w:val="0"/>
        <w:rPr>
          <w:color w:val="000000"/>
          <w:sz w:val="24"/>
          <w:szCs w:val="24"/>
        </w:rPr>
      </w:pPr>
      <w:r>
        <w:rPr>
          <w:sz w:val="22"/>
          <w:szCs w:val="22"/>
        </w:rPr>
        <w:t>Štampanje glasačkih listića i ostalog materijala neophodnog za provođenje</w:t>
      </w:r>
    </w:p>
    <w:p w:rsidR="00D82206" w:rsidRDefault="000F60D3" w:rsidP="000F60D3">
      <w:pPr>
        <w:pStyle w:val="Heading5"/>
        <w:numPr>
          <w:ilvl w:val="4"/>
          <w:numId w:val="5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postupka opoziva načelnika Općine Stari Grad Sarajevo Ibrahima </w:t>
      </w:r>
      <w:r w:rsidRPr="000F60D3">
        <w:rPr>
          <w:sz w:val="22"/>
          <w:szCs w:val="22"/>
        </w:rPr>
        <w:t>Hadžibajrića</w:t>
      </w:r>
    </w:p>
    <w:p w:rsidR="000F60D3" w:rsidRPr="000F60D3" w:rsidRDefault="000F60D3" w:rsidP="000F60D3">
      <w:pPr>
        <w:rPr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0F60D3" w:rsidRDefault="006C040E" w:rsidP="000F60D3">
      <w:pPr>
        <w:pStyle w:val="Heading5"/>
        <w:numPr>
          <w:ilvl w:val="4"/>
          <w:numId w:val="5"/>
        </w:numPr>
        <w:snapToGrid w:val="0"/>
        <w:jc w:val="left"/>
        <w:rPr>
          <w:color w:val="000000"/>
          <w:sz w:val="24"/>
          <w:szCs w:val="24"/>
        </w:rPr>
      </w:pPr>
      <w:r w:rsidRPr="000F60D3">
        <w:rPr>
          <w:sz w:val="24"/>
          <w:szCs w:val="24"/>
        </w:rPr>
        <w:t>Za</w:t>
      </w:r>
      <w:r w:rsidR="00A70B39" w:rsidRPr="000F60D3">
        <w:rPr>
          <w:sz w:val="24"/>
          <w:szCs w:val="24"/>
        </w:rPr>
        <w:t>:</w:t>
      </w:r>
      <w:r w:rsidR="00475650" w:rsidRPr="000F60D3">
        <w:rPr>
          <w:sz w:val="24"/>
          <w:szCs w:val="24"/>
        </w:rPr>
        <w:t xml:space="preserve"> </w:t>
      </w:r>
      <w:r w:rsidR="000F60D3" w:rsidRPr="000F60D3">
        <w:rPr>
          <w:sz w:val="24"/>
          <w:szCs w:val="24"/>
        </w:rPr>
        <w:t>Štampanje glasačkih listića i ostalog materijala neophodnog za provođenje</w:t>
      </w:r>
      <w:r w:rsidR="000F60D3" w:rsidRPr="000F60D3">
        <w:rPr>
          <w:color w:val="000000"/>
          <w:sz w:val="24"/>
          <w:szCs w:val="24"/>
        </w:rPr>
        <w:t xml:space="preserve"> </w:t>
      </w:r>
    </w:p>
    <w:p w:rsidR="000F60D3" w:rsidRPr="000F60D3" w:rsidRDefault="000F60D3" w:rsidP="000F60D3">
      <w:pPr>
        <w:pStyle w:val="Heading5"/>
        <w:numPr>
          <w:ilvl w:val="4"/>
          <w:numId w:val="5"/>
        </w:numPr>
        <w:snapToGrid w:val="0"/>
        <w:jc w:val="left"/>
        <w:rPr>
          <w:color w:val="000000"/>
          <w:sz w:val="24"/>
          <w:szCs w:val="24"/>
        </w:rPr>
      </w:pPr>
      <w:r w:rsidRPr="000F60D3">
        <w:rPr>
          <w:sz w:val="24"/>
          <w:szCs w:val="24"/>
        </w:rPr>
        <w:t xml:space="preserve">postupka opoziva načelnika Općine Stari Grad Sarajevo Ibrahima Hadžibajrića, </w:t>
      </w:r>
    </w:p>
    <w:p w:rsidR="000F60D3" w:rsidRPr="000F60D3" w:rsidRDefault="000F60D3" w:rsidP="000F60D3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0F60D3">
        <w:rPr>
          <w:b w:val="0"/>
          <w:sz w:val="24"/>
          <w:szCs w:val="24"/>
        </w:rPr>
        <w:t xml:space="preserve">613417-1 (Materijal posebne namjene – štampanje listića i ostalih obrazaca za potrebe </w:t>
      </w:r>
    </w:p>
    <w:p w:rsidR="000F60D3" w:rsidRPr="000F60D3" w:rsidRDefault="000F60D3" w:rsidP="000F60D3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0F60D3">
        <w:rPr>
          <w:b w:val="0"/>
          <w:sz w:val="24"/>
          <w:szCs w:val="24"/>
        </w:rPr>
        <w:t>referenduma opoziva općinskog načelnika)</w:t>
      </w:r>
      <w:r w:rsidRPr="000F60D3">
        <w:rPr>
          <w:b w:val="0"/>
          <w:sz w:val="24"/>
          <w:szCs w:val="24"/>
          <w:lang w:eastAsia="en-US"/>
        </w:rPr>
        <w:t xml:space="preserve"> putem Direktnog sporazuma, sa namjerom </w:t>
      </w:r>
    </w:p>
    <w:p w:rsidR="000F60D3" w:rsidRPr="000F60D3" w:rsidRDefault="000F60D3" w:rsidP="000F60D3">
      <w:pPr>
        <w:pStyle w:val="Heading5"/>
        <w:numPr>
          <w:ilvl w:val="4"/>
          <w:numId w:val="5"/>
        </w:numPr>
        <w:snapToGrid w:val="0"/>
        <w:jc w:val="both"/>
        <w:rPr>
          <w:color w:val="000000"/>
          <w:sz w:val="24"/>
          <w:szCs w:val="24"/>
        </w:rPr>
      </w:pPr>
      <w:r w:rsidRPr="000F60D3">
        <w:rPr>
          <w:b w:val="0"/>
          <w:sz w:val="24"/>
          <w:szCs w:val="24"/>
          <w:lang w:eastAsia="en-US"/>
        </w:rPr>
        <w:t xml:space="preserve">zaključivanja Ugovora, procijenjene vrijednosti 5.881,80 KM (bez PDV-a), sa periodom </w:t>
      </w:r>
    </w:p>
    <w:p w:rsidR="000F60D3" w:rsidRPr="000F60D3" w:rsidRDefault="000F60D3" w:rsidP="000F60D3">
      <w:pPr>
        <w:pStyle w:val="Heading5"/>
        <w:numPr>
          <w:ilvl w:val="4"/>
          <w:numId w:val="5"/>
        </w:numPr>
        <w:snapToGrid w:val="0"/>
        <w:jc w:val="both"/>
        <w:rPr>
          <w:b w:val="0"/>
          <w:color w:val="000000"/>
          <w:sz w:val="24"/>
          <w:szCs w:val="24"/>
        </w:rPr>
      </w:pPr>
      <w:r w:rsidRPr="000F60D3">
        <w:rPr>
          <w:b w:val="0"/>
          <w:sz w:val="24"/>
          <w:szCs w:val="24"/>
          <w:lang w:eastAsia="en-US"/>
        </w:rPr>
        <w:t xml:space="preserve">pokretanja od 05.07.2023. godine, a koja će biti finansirana iz budžeta Općine Stari </w:t>
      </w:r>
      <w:r>
        <w:rPr>
          <w:b w:val="0"/>
          <w:sz w:val="24"/>
          <w:szCs w:val="24"/>
          <w:lang w:eastAsia="en-US"/>
        </w:rPr>
        <w:t>Grad</w:t>
      </w:r>
    </w:p>
    <w:p w:rsidR="000F60D3" w:rsidRPr="000F60D3" w:rsidRDefault="000F60D3" w:rsidP="000F60D3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  <w:color w:val="000000"/>
          <w:sz w:val="24"/>
          <w:szCs w:val="24"/>
        </w:rPr>
      </w:pPr>
      <w:r w:rsidRPr="000F60D3">
        <w:rPr>
          <w:b w:val="0"/>
          <w:sz w:val="24"/>
          <w:szCs w:val="24"/>
          <w:lang w:eastAsia="en-US"/>
        </w:rPr>
        <w:t>Sarajevo za 2023. godinu, donosi se posebna odluka kojom se mijenja plan</w:t>
      </w:r>
      <w:r>
        <w:rPr>
          <w:b w:val="0"/>
          <w:sz w:val="24"/>
          <w:szCs w:val="24"/>
          <w:lang w:eastAsia="en-US"/>
        </w:rPr>
        <w:t xml:space="preserve"> nabavki, jer </w:t>
      </w:r>
      <w:r w:rsidRPr="000F60D3">
        <w:rPr>
          <w:b w:val="0"/>
          <w:sz w:val="24"/>
          <w:szCs w:val="24"/>
          <w:lang w:eastAsia="en-US"/>
        </w:rPr>
        <w:t xml:space="preserve"> </w:t>
      </w:r>
    </w:p>
    <w:p w:rsidR="000F60D3" w:rsidRPr="000F60D3" w:rsidRDefault="000F60D3" w:rsidP="000F60D3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  <w:color w:val="000000"/>
          <w:sz w:val="24"/>
          <w:szCs w:val="24"/>
        </w:rPr>
      </w:pPr>
      <w:r w:rsidRPr="000F60D3">
        <w:rPr>
          <w:b w:val="0"/>
          <w:sz w:val="24"/>
          <w:szCs w:val="24"/>
          <w:lang w:eastAsia="en-US"/>
        </w:rPr>
        <w:t xml:space="preserve"> nabavka nije predviđena Planom nabavki za 2023. godinu.</w:t>
      </w:r>
    </w:p>
    <w:p w:rsidR="000F60D3" w:rsidRPr="000F60D3" w:rsidRDefault="000F60D3" w:rsidP="000F60D3">
      <w:pPr>
        <w:jc w:val="both"/>
        <w:rPr>
          <w:lang w:val="hr-HR"/>
        </w:rPr>
      </w:pPr>
    </w:p>
    <w:p w:rsidR="006F55C8" w:rsidRPr="000F60D3" w:rsidRDefault="000F60D3" w:rsidP="000F60D3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</w:t>
      </w:r>
      <w:r w:rsidR="006F55C8" w:rsidRPr="000F60D3">
        <w:rPr>
          <w:b/>
          <w:lang w:eastAsia="en-US"/>
        </w:rPr>
        <w:t>Član 2.</w:t>
      </w:r>
    </w:p>
    <w:p w:rsidR="006B5812" w:rsidRPr="000F60D3" w:rsidRDefault="006B5812" w:rsidP="00475650">
      <w:pPr>
        <w:jc w:val="both"/>
        <w:rPr>
          <w:lang w:eastAsia="en-US"/>
        </w:rPr>
      </w:pPr>
    </w:p>
    <w:p w:rsidR="006F55C8" w:rsidRPr="000F60D3" w:rsidRDefault="006F55C8" w:rsidP="00475650">
      <w:pPr>
        <w:jc w:val="both"/>
        <w:rPr>
          <w:lang w:eastAsia="en-US"/>
        </w:rPr>
      </w:pPr>
      <w:r w:rsidRPr="000F60D3">
        <w:rPr>
          <w:lang w:eastAsia="en-US"/>
        </w:rPr>
        <w:t xml:space="preserve">Ova odluka stupa na snagu danom donošenja i </w:t>
      </w:r>
      <w:r w:rsidR="00C54122" w:rsidRPr="000F60D3">
        <w:rPr>
          <w:lang w:eastAsia="en-US"/>
        </w:rPr>
        <w:t xml:space="preserve">bit će objavljena </w:t>
      </w:r>
      <w:r w:rsidRPr="000F60D3">
        <w:rPr>
          <w:lang w:eastAsia="en-US"/>
        </w:rPr>
        <w:t>u sistemu e-Nabavke.</w:t>
      </w:r>
    </w:p>
    <w:p w:rsidR="006F55C8" w:rsidRPr="000F60D3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01194D" w:rsidP="00CE393E">
      <w:pPr>
        <w:jc w:val="both"/>
        <w:rPr>
          <w:lang w:val="hr-HR"/>
        </w:rPr>
      </w:pPr>
      <w:r>
        <w:rPr>
          <w:lang w:val="hr-HR"/>
        </w:rPr>
        <w:t>p</w:t>
      </w:r>
      <w:r w:rsidR="006B5812">
        <w:rPr>
          <w:lang w:val="hr-HR"/>
        </w:rPr>
        <w:t>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0F60D3" w:rsidRDefault="00CE393E" w:rsidP="000F60D3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  <w:r w:rsidR="000F60D3">
        <w:rPr>
          <w:b/>
          <w:lang w:val="hr-HR"/>
        </w:rPr>
        <w:t xml:space="preserve">                                                                          Po ovlaštenju datom</w:t>
      </w:r>
      <w:r w:rsidR="000F60D3" w:rsidRPr="000F60D3">
        <w:rPr>
          <w:b/>
          <w:lang w:val="hr-HR"/>
        </w:rPr>
        <w:t xml:space="preserve"> </w:t>
      </w:r>
      <w:r w:rsidR="000F60D3">
        <w:rPr>
          <w:b/>
          <w:lang w:val="hr-HR"/>
        </w:rPr>
        <w:t>Rješenjem</w:t>
      </w:r>
    </w:p>
    <w:p w:rsidR="000F60D3" w:rsidRDefault="000F60D3" w:rsidP="000F60D3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Općinskog vijeća Stari Grad Sarajevo </w:t>
      </w:r>
    </w:p>
    <w:p w:rsidR="000F60D3" w:rsidRDefault="000F60D3" w:rsidP="000F60D3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broj: 02-45-391/23 od 12.06.2023. godine  </w:t>
      </w:r>
    </w:p>
    <w:p w:rsidR="000F60D3" w:rsidRDefault="000F60D3" w:rsidP="000F60D3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F60D3" w:rsidRDefault="000F60D3" w:rsidP="000F60D3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Mirsada Smajić, dipl.iur</w:t>
      </w:r>
    </w:p>
    <w:p w:rsidR="006B5812" w:rsidRPr="000F60D3" w:rsidRDefault="000F60D3" w:rsidP="000F60D3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 w:rsidR="00617070">
        <w:rPr>
          <w:b/>
          <w:lang w:val="hr-HR"/>
        </w:rPr>
        <w:t xml:space="preserve">                                                                                         </w:t>
      </w: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0F60D3">
        <w:t>Stručna služba Općinskog vijeća Stari Grad Sarajevo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F1" w:rsidRDefault="002007F1">
      <w:r>
        <w:separator/>
      </w:r>
    </w:p>
  </w:endnote>
  <w:endnote w:type="continuationSeparator" w:id="1">
    <w:p w:rsidR="002007F1" w:rsidRDefault="0020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EC56CB">
        <w:pPr>
          <w:pStyle w:val="Footer"/>
          <w:jc w:val="right"/>
        </w:pPr>
        <w:fldSimple w:instr=" PAGE   \* MERGEFORMAT ">
          <w:r w:rsidR="000F60D3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F1" w:rsidRDefault="002007F1">
      <w:r>
        <w:separator/>
      </w:r>
    </w:p>
  </w:footnote>
  <w:footnote w:type="continuationSeparator" w:id="1">
    <w:p w:rsidR="002007F1" w:rsidRDefault="0020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194D"/>
    <w:rsid w:val="00033F1B"/>
    <w:rsid w:val="00041E18"/>
    <w:rsid w:val="0007494A"/>
    <w:rsid w:val="0008643C"/>
    <w:rsid w:val="000A10A7"/>
    <w:rsid w:val="000F20BE"/>
    <w:rsid w:val="000F60D3"/>
    <w:rsid w:val="00103707"/>
    <w:rsid w:val="00130411"/>
    <w:rsid w:val="0014204A"/>
    <w:rsid w:val="001446FE"/>
    <w:rsid w:val="0017121C"/>
    <w:rsid w:val="002007F1"/>
    <w:rsid w:val="00246F3A"/>
    <w:rsid w:val="0027267A"/>
    <w:rsid w:val="002A3D42"/>
    <w:rsid w:val="002E0923"/>
    <w:rsid w:val="003402C1"/>
    <w:rsid w:val="00375B83"/>
    <w:rsid w:val="003F17BD"/>
    <w:rsid w:val="00446039"/>
    <w:rsid w:val="00451069"/>
    <w:rsid w:val="00475650"/>
    <w:rsid w:val="004E13E0"/>
    <w:rsid w:val="00534EBC"/>
    <w:rsid w:val="0054692C"/>
    <w:rsid w:val="0057130F"/>
    <w:rsid w:val="0057433D"/>
    <w:rsid w:val="00577A38"/>
    <w:rsid w:val="005A51A8"/>
    <w:rsid w:val="00602E49"/>
    <w:rsid w:val="00614D3D"/>
    <w:rsid w:val="00617070"/>
    <w:rsid w:val="00635D6B"/>
    <w:rsid w:val="00655A56"/>
    <w:rsid w:val="00670A7D"/>
    <w:rsid w:val="00693A2D"/>
    <w:rsid w:val="006B5812"/>
    <w:rsid w:val="006C040E"/>
    <w:rsid w:val="006F55C8"/>
    <w:rsid w:val="007257DC"/>
    <w:rsid w:val="007678CD"/>
    <w:rsid w:val="007C59BE"/>
    <w:rsid w:val="007D6C36"/>
    <w:rsid w:val="0084313D"/>
    <w:rsid w:val="008C176D"/>
    <w:rsid w:val="00970A77"/>
    <w:rsid w:val="009B0872"/>
    <w:rsid w:val="009C19F0"/>
    <w:rsid w:val="009C43D9"/>
    <w:rsid w:val="00A13B99"/>
    <w:rsid w:val="00A41FE6"/>
    <w:rsid w:val="00A60C7A"/>
    <w:rsid w:val="00A61C29"/>
    <w:rsid w:val="00A70B39"/>
    <w:rsid w:val="00B4190B"/>
    <w:rsid w:val="00C34CB8"/>
    <w:rsid w:val="00C54122"/>
    <w:rsid w:val="00C83532"/>
    <w:rsid w:val="00CB0487"/>
    <w:rsid w:val="00CB263A"/>
    <w:rsid w:val="00CE393E"/>
    <w:rsid w:val="00D82206"/>
    <w:rsid w:val="00DB0178"/>
    <w:rsid w:val="00DB49C3"/>
    <w:rsid w:val="00DE1B74"/>
    <w:rsid w:val="00E81C6F"/>
    <w:rsid w:val="00E862E0"/>
    <w:rsid w:val="00EA0429"/>
    <w:rsid w:val="00EC56CB"/>
    <w:rsid w:val="00EC75EE"/>
    <w:rsid w:val="00ED1A50"/>
    <w:rsid w:val="00ED6435"/>
    <w:rsid w:val="00F00A1B"/>
    <w:rsid w:val="00F1326B"/>
    <w:rsid w:val="00F6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17</cp:revision>
  <cp:lastPrinted>2023-07-05T07:45:00Z</cp:lastPrinted>
  <dcterms:created xsi:type="dcterms:W3CDTF">2023-02-09T08:17:00Z</dcterms:created>
  <dcterms:modified xsi:type="dcterms:W3CDTF">2023-07-05T07:45:00Z</dcterms:modified>
</cp:coreProperties>
</file>